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DA3E" w14:textId="77777777" w:rsidR="00161A8F" w:rsidRPr="00161A8F" w:rsidRDefault="00161A8F" w:rsidP="00161A8F">
      <w:pPr>
        <w:pStyle w:val="Koptekst"/>
      </w:pPr>
      <w:bookmarkStart w:id="0" w:name="_Toc500776210"/>
    </w:p>
    <w:p w14:paraId="5F477B4F" w14:textId="0B7670E0" w:rsidR="003C25E5" w:rsidRDefault="003A13BE" w:rsidP="00161A8F">
      <w:pPr>
        <w:pStyle w:val="Kop1"/>
        <w:numPr>
          <w:ilvl w:val="0"/>
          <w:numId w:val="0"/>
        </w:numPr>
      </w:pPr>
      <w:bookmarkStart w:id="1" w:name="_Toc159482578"/>
      <w:r>
        <w:t>(</w:t>
      </w:r>
      <w:r w:rsidR="00765BE0">
        <w:t>Sub</w:t>
      </w:r>
      <w:r>
        <w:t>) V</w:t>
      </w:r>
      <w:r w:rsidR="003C25E5">
        <w:t>erwerkersovereenkomst gemeente</w:t>
      </w:r>
      <w:bookmarkEnd w:id="1"/>
      <w:r w:rsidR="00765BE0">
        <w:t xml:space="preserve"> Terneuzen</w:t>
      </w:r>
      <w:r w:rsidR="00D6608F">
        <w:t xml:space="preserve"> (penvoerder)</w:t>
      </w:r>
      <w:r w:rsidR="00765BE0">
        <w:t xml:space="preserve">- </w:t>
      </w:r>
      <w:r w:rsidR="00E61EED" w:rsidRPr="00E61EED">
        <w:rPr>
          <w:highlight w:val="yellow"/>
        </w:rPr>
        <w:t>Naam onderneming</w:t>
      </w:r>
      <w:r w:rsidR="005312FD">
        <w:t xml:space="preserve"> </w:t>
      </w:r>
      <w:r w:rsidR="00765BE0">
        <w:t xml:space="preserve"> </w:t>
      </w:r>
    </w:p>
    <w:p w14:paraId="75FA3383" w14:textId="77777777" w:rsidR="00B438FC" w:rsidRDefault="00B438FC" w:rsidP="00B438FC">
      <w:pPr>
        <w:pStyle w:val="Plattetekst"/>
      </w:pPr>
    </w:p>
    <w:p w14:paraId="254CEE34" w14:textId="66C503E0" w:rsidR="003E3CE1" w:rsidRPr="003E3CE1" w:rsidRDefault="003E3CE1" w:rsidP="003E3CE1">
      <w:pPr>
        <w:pStyle w:val="Plattetekst"/>
        <w:rPr>
          <w:rFonts w:ascii="Arial" w:hAnsi="Arial"/>
          <w:b/>
          <w:bCs/>
          <w:szCs w:val="20"/>
        </w:rPr>
      </w:pPr>
      <w:r w:rsidRPr="003E3CE1">
        <w:rPr>
          <w:rFonts w:ascii="Arial" w:hAnsi="Arial"/>
          <w:b/>
          <w:bCs/>
          <w:szCs w:val="20"/>
        </w:rPr>
        <w:t>Deze verwerkersovereenkomst is gebaseerd op het standaardmodel van de VNG, dat gemeenten sinds 5 juni 2019 verplicht gebruiken. In dit model worden de termen ‘verwerkingsverantwoordelijke’ en ‘verwerker’ gehanteerd volgens de AVG.</w:t>
      </w:r>
    </w:p>
    <w:p w14:paraId="135AF605" w14:textId="77777777" w:rsidR="003E3CE1" w:rsidRPr="003E3CE1" w:rsidRDefault="003E3CE1" w:rsidP="003E3CE1">
      <w:pPr>
        <w:pStyle w:val="Plattetekst"/>
        <w:rPr>
          <w:rFonts w:ascii="Arial" w:hAnsi="Arial"/>
          <w:b/>
          <w:bCs/>
          <w:szCs w:val="20"/>
        </w:rPr>
      </w:pPr>
    </w:p>
    <w:p w14:paraId="50D6EA46" w14:textId="66DFC8D2" w:rsidR="003E3CE1" w:rsidRPr="003E3CE1" w:rsidRDefault="003E3CE1" w:rsidP="003E3CE1">
      <w:pPr>
        <w:pStyle w:val="Plattetekst"/>
        <w:rPr>
          <w:rFonts w:ascii="Arial" w:hAnsi="Arial"/>
          <w:b/>
          <w:bCs/>
          <w:szCs w:val="20"/>
        </w:rPr>
      </w:pPr>
      <w:r w:rsidRPr="003E3CE1">
        <w:rPr>
          <w:rFonts w:ascii="Arial" w:hAnsi="Arial"/>
          <w:b/>
          <w:bCs/>
          <w:szCs w:val="20"/>
        </w:rPr>
        <w:t>In de praktijk wijkt de rolverdeling af:</w:t>
      </w:r>
    </w:p>
    <w:p w14:paraId="5FE655E5" w14:textId="698A096B" w:rsidR="003E3CE1" w:rsidRPr="003E3CE1" w:rsidRDefault="003E3CE1" w:rsidP="003E3CE1">
      <w:pPr>
        <w:pStyle w:val="Plattetekst"/>
        <w:numPr>
          <w:ilvl w:val="0"/>
          <w:numId w:val="25"/>
        </w:numPr>
        <w:rPr>
          <w:rFonts w:ascii="Arial" w:hAnsi="Arial"/>
          <w:b/>
          <w:bCs/>
          <w:szCs w:val="20"/>
        </w:rPr>
      </w:pPr>
      <w:r w:rsidRPr="003E3CE1">
        <w:rPr>
          <w:rFonts w:ascii="Arial" w:hAnsi="Arial"/>
          <w:b/>
          <w:bCs/>
          <w:szCs w:val="20"/>
        </w:rPr>
        <w:t xml:space="preserve">De ‘verwerkingsverantwoordelijke’ in het model is feitelijk </w:t>
      </w:r>
      <w:r w:rsidR="00E27EED">
        <w:rPr>
          <w:rFonts w:ascii="Arial" w:hAnsi="Arial"/>
          <w:b/>
          <w:bCs/>
          <w:szCs w:val="20"/>
          <w:u w:val="single"/>
        </w:rPr>
        <w:t>V</w:t>
      </w:r>
      <w:r w:rsidRPr="003E3CE1">
        <w:rPr>
          <w:rFonts w:ascii="Arial" w:hAnsi="Arial"/>
          <w:b/>
          <w:bCs/>
          <w:szCs w:val="20"/>
          <w:u w:val="single"/>
        </w:rPr>
        <w:t>erwerker</w:t>
      </w:r>
      <w:r w:rsidRPr="003E3CE1">
        <w:rPr>
          <w:rFonts w:ascii="Arial" w:hAnsi="Arial"/>
          <w:b/>
          <w:bCs/>
          <w:szCs w:val="20"/>
        </w:rPr>
        <w:t xml:space="preserve"> (</w:t>
      </w:r>
      <w:r>
        <w:rPr>
          <w:rFonts w:ascii="Arial" w:hAnsi="Arial"/>
          <w:b/>
          <w:bCs/>
          <w:szCs w:val="20"/>
        </w:rPr>
        <w:t>g</w:t>
      </w:r>
      <w:r w:rsidRPr="003E3CE1">
        <w:rPr>
          <w:rFonts w:ascii="Arial" w:hAnsi="Arial"/>
          <w:b/>
          <w:bCs/>
          <w:szCs w:val="20"/>
        </w:rPr>
        <w:t>emeente Terneuzen</w:t>
      </w:r>
      <w:r w:rsidR="00D6608F">
        <w:rPr>
          <w:rFonts w:ascii="Arial" w:hAnsi="Arial"/>
          <w:b/>
          <w:bCs/>
          <w:szCs w:val="20"/>
        </w:rPr>
        <w:t>/penvoerder</w:t>
      </w:r>
      <w:r w:rsidRPr="003E3CE1">
        <w:rPr>
          <w:rFonts w:ascii="Arial" w:hAnsi="Arial"/>
          <w:b/>
          <w:bCs/>
          <w:szCs w:val="20"/>
        </w:rPr>
        <w:t xml:space="preserve">) in het kader van de Samenwerkingsovereenkomst </w:t>
      </w:r>
      <w:r w:rsidR="003168A4">
        <w:rPr>
          <w:rFonts w:ascii="Arial" w:hAnsi="Arial"/>
          <w:b/>
          <w:bCs/>
          <w:szCs w:val="20"/>
        </w:rPr>
        <w:t>Zeeuws</w:t>
      </w:r>
      <w:r w:rsidR="003168A4" w:rsidRPr="003E3CE1">
        <w:rPr>
          <w:rFonts w:ascii="Arial" w:hAnsi="Arial"/>
          <w:b/>
          <w:bCs/>
          <w:szCs w:val="20"/>
        </w:rPr>
        <w:t xml:space="preserve"> </w:t>
      </w:r>
      <w:r w:rsidRPr="003E3CE1">
        <w:rPr>
          <w:rFonts w:ascii="Arial" w:hAnsi="Arial"/>
          <w:b/>
          <w:bCs/>
          <w:szCs w:val="20"/>
        </w:rPr>
        <w:t>Isolatieprogramma (</w:t>
      </w:r>
      <w:r w:rsidR="003168A4">
        <w:rPr>
          <w:rFonts w:ascii="Arial" w:hAnsi="Arial"/>
          <w:b/>
          <w:bCs/>
          <w:szCs w:val="20"/>
        </w:rPr>
        <w:t>Z</w:t>
      </w:r>
      <w:r w:rsidRPr="003E3CE1">
        <w:rPr>
          <w:rFonts w:ascii="Arial" w:hAnsi="Arial"/>
          <w:b/>
          <w:bCs/>
          <w:szCs w:val="20"/>
        </w:rPr>
        <w:t>IP).</w:t>
      </w:r>
    </w:p>
    <w:p w14:paraId="227A238F" w14:textId="3F99505A" w:rsidR="003E3CE1" w:rsidRPr="003E3CE1" w:rsidRDefault="003E3CE1" w:rsidP="003E3CE1">
      <w:pPr>
        <w:pStyle w:val="Plattetekst"/>
        <w:numPr>
          <w:ilvl w:val="0"/>
          <w:numId w:val="25"/>
        </w:numPr>
        <w:rPr>
          <w:rFonts w:ascii="Arial" w:hAnsi="Arial"/>
          <w:b/>
          <w:bCs/>
          <w:szCs w:val="20"/>
        </w:rPr>
      </w:pPr>
      <w:r w:rsidRPr="003E3CE1">
        <w:rPr>
          <w:rFonts w:ascii="Arial" w:hAnsi="Arial"/>
          <w:b/>
          <w:bCs/>
          <w:szCs w:val="20"/>
        </w:rPr>
        <w:t xml:space="preserve">De ‘verwerker’ in het model fungeert feitelijk als </w:t>
      </w:r>
      <w:r w:rsidR="00E27EED">
        <w:rPr>
          <w:rFonts w:ascii="Arial" w:hAnsi="Arial"/>
          <w:b/>
          <w:bCs/>
          <w:szCs w:val="20"/>
          <w:u w:val="single"/>
        </w:rPr>
        <w:t>S</w:t>
      </w:r>
      <w:r w:rsidRPr="003E3CE1">
        <w:rPr>
          <w:rFonts w:ascii="Arial" w:hAnsi="Arial"/>
          <w:b/>
          <w:bCs/>
          <w:szCs w:val="20"/>
          <w:u w:val="single"/>
        </w:rPr>
        <w:t>ubverwerker</w:t>
      </w:r>
      <w:r>
        <w:rPr>
          <w:rFonts w:ascii="Arial" w:hAnsi="Arial"/>
          <w:b/>
          <w:bCs/>
          <w:szCs w:val="20"/>
          <w:u w:val="single"/>
        </w:rPr>
        <w:t xml:space="preserve"> (</w:t>
      </w:r>
      <w:r w:rsidR="00E61EED" w:rsidRPr="00E61EED">
        <w:rPr>
          <w:rFonts w:ascii="Arial" w:hAnsi="Arial"/>
          <w:b/>
          <w:bCs/>
          <w:szCs w:val="20"/>
          <w:highlight w:val="yellow"/>
          <w:u w:val="single"/>
        </w:rPr>
        <w:t>naam onderneming</w:t>
      </w:r>
      <w:r>
        <w:rPr>
          <w:rFonts w:ascii="Arial" w:hAnsi="Arial"/>
          <w:b/>
          <w:bCs/>
          <w:szCs w:val="20"/>
          <w:u w:val="single"/>
        </w:rPr>
        <w:t>)</w:t>
      </w:r>
      <w:r w:rsidRPr="003E3CE1">
        <w:rPr>
          <w:rFonts w:ascii="Arial" w:hAnsi="Arial"/>
          <w:b/>
          <w:bCs/>
          <w:szCs w:val="20"/>
        </w:rPr>
        <w:t xml:space="preserve"> namens </w:t>
      </w:r>
      <w:r>
        <w:rPr>
          <w:rFonts w:ascii="Arial" w:hAnsi="Arial"/>
          <w:b/>
          <w:bCs/>
          <w:szCs w:val="20"/>
        </w:rPr>
        <w:t>g</w:t>
      </w:r>
      <w:r w:rsidRPr="003E3CE1">
        <w:rPr>
          <w:rFonts w:ascii="Arial" w:hAnsi="Arial"/>
          <w:b/>
          <w:bCs/>
          <w:szCs w:val="20"/>
        </w:rPr>
        <w:t>emeente Terneuzen.</w:t>
      </w:r>
    </w:p>
    <w:p w14:paraId="314D24CA" w14:textId="1C44DF83" w:rsidR="00B438FC" w:rsidRPr="005A67D7" w:rsidRDefault="003E3CE1" w:rsidP="003E3CE1">
      <w:pPr>
        <w:pStyle w:val="Plattetekst"/>
        <w:rPr>
          <w:rFonts w:ascii="Arial" w:hAnsi="Arial"/>
          <w:b/>
          <w:bCs/>
          <w:szCs w:val="20"/>
        </w:rPr>
      </w:pPr>
      <w:r w:rsidRPr="003E3CE1">
        <w:rPr>
          <w:rFonts w:ascii="Arial" w:hAnsi="Arial"/>
          <w:b/>
          <w:bCs/>
          <w:szCs w:val="20"/>
        </w:rPr>
        <w:t>Deze toelichting verduidelijkt de feitelijke verhoudingen, zonder afbreuk te doen aan de AVG-verplichtingen. In de bijlagen is de correcte terminologie toegepast.</w:t>
      </w:r>
      <w:r w:rsidR="005A67D7" w:rsidRPr="005A67D7">
        <w:rPr>
          <w:rFonts w:ascii="Arial" w:hAnsi="Arial"/>
          <w:b/>
          <w:bCs/>
          <w:szCs w:val="20"/>
        </w:rPr>
        <w:t xml:space="preserve"> </w:t>
      </w:r>
    </w:p>
    <w:p w14:paraId="74223A50" w14:textId="77777777" w:rsidR="003C25E5" w:rsidRDefault="003C25E5" w:rsidP="009D1081">
      <w:pPr>
        <w:rPr>
          <w:b/>
          <w:sz w:val="24"/>
          <w:szCs w:val="24"/>
        </w:rPr>
      </w:pPr>
    </w:p>
    <w:p w14:paraId="40994000" w14:textId="6287EB7A" w:rsidR="009D1081" w:rsidRPr="00363301" w:rsidRDefault="004C54F3" w:rsidP="00396EB3">
      <w:pPr>
        <w:pStyle w:val="Kop2"/>
      </w:pPr>
      <w:bookmarkStart w:id="2" w:name="_Toc26885956"/>
      <w:bookmarkStart w:id="3" w:name="_Toc159482579"/>
      <w:r>
        <w:t>(Sub)v</w:t>
      </w:r>
      <w:r w:rsidR="009D1081" w:rsidRPr="00363301">
        <w:t xml:space="preserve">erwerkersovereenkomst uitvoering </w:t>
      </w:r>
      <w:bookmarkEnd w:id="2"/>
      <w:bookmarkEnd w:id="3"/>
      <w:r>
        <w:t xml:space="preserve">van de samenwerkingsovereenkomst isolatieadvies </w:t>
      </w:r>
      <w:r w:rsidR="00E61EED">
        <w:t>Z</w:t>
      </w:r>
      <w:r>
        <w:t>IP</w:t>
      </w:r>
    </w:p>
    <w:p w14:paraId="523919D7" w14:textId="77777777" w:rsidR="009D1081" w:rsidRPr="00363301" w:rsidRDefault="009D1081" w:rsidP="009D1081">
      <w:pPr>
        <w:rPr>
          <w:rFonts w:asciiTheme="minorHAnsi" w:hAnsiTheme="minorHAnsi"/>
          <w:sz w:val="20"/>
          <w:szCs w:val="20"/>
        </w:rPr>
      </w:pPr>
    </w:p>
    <w:p w14:paraId="73A11EC6" w14:textId="03CA12A9"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283D9D">
        <w:rPr>
          <w:rFonts w:asciiTheme="minorHAnsi" w:hAnsiTheme="minorHAnsi"/>
          <w:sz w:val="20"/>
          <w:szCs w:val="20"/>
        </w:rPr>
        <w:t>Terneuzen</w:t>
      </w:r>
      <w:r w:rsidRPr="00363301">
        <w:rPr>
          <w:rFonts w:asciiTheme="minorHAnsi" w:hAnsiTheme="minorHAnsi"/>
          <w:sz w:val="20"/>
          <w:szCs w:val="20"/>
        </w:rPr>
        <w:t xml:space="preserve">, </w:t>
      </w:r>
      <w:r w:rsidR="00731D9E" w:rsidRPr="00363301">
        <w:rPr>
          <w:rFonts w:asciiTheme="minorHAnsi" w:hAnsiTheme="minorHAnsi"/>
          <w:sz w:val="20"/>
          <w:szCs w:val="20"/>
        </w:rPr>
        <w:t>waarvan</w:t>
      </w:r>
      <w:r w:rsidR="00161A8F">
        <w:rPr>
          <w:rFonts w:asciiTheme="minorHAnsi" w:hAnsiTheme="minorHAnsi"/>
          <w:sz w:val="20"/>
          <w:szCs w:val="20"/>
        </w:rPr>
        <w:t xml:space="preserve"> het college van </w:t>
      </w:r>
      <w:r w:rsidR="002570A2">
        <w:rPr>
          <w:rFonts w:asciiTheme="minorHAnsi" w:hAnsiTheme="minorHAnsi"/>
          <w:sz w:val="20"/>
          <w:szCs w:val="20"/>
        </w:rPr>
        <w:t>b</w:t>
      </w:r>
      <w:r w:rsidR="00161A8F">
        <w:rPr>
          <w:rFonts w:asciiTheme="minorHAnsi" w:hAnsiTheme="minorHAnsi"/>
          <w:sz w:val="20"/>
          <w:szCs w:val="20"/>
        </w:rPr>
        <w:t>urgemeester en wethouders</w:t>
      </w:r>
      <w:r w:rsidR="00731D9E" w:rsidRPr="00363301">
        <w:rPr>
          <w:rFonts w:asciiTheme="minorHAnsi" w:hAnsiTheme="minorHAnsi"/>
          <w:sz w:val="20"/>
          <w:szCs w:val="20"/>
        </w:rPr>
        <w:t xml:space="preserve"> de verwerkingsverantwoordelijke is, </w:t>
      </w:r>
      <w:r w:rsidRPr="00363301">
        <w:rPr>
          <w:rFonts w:asciiTheme="minorHAnsi" w:hAnsiTheme="minorHAnsi"/>
          <w:sz w:val="20"/>
          <w:szCs w:val="20"/>
        </w:rPr>
        <w:t>verder te noemen Verwerkingsverantwoordelijke, hierbij rechtsgeldig vertegenwoordigd door</w:t>
      </w:r>
      <w:r w:rsidR="005A67D7">
        <w:rPr>
          <w:rFonts w:asciiTheme="minorHAnsi" w:hAnsiTheme="minorHAnsi"/>
          <w:sz w:val="20"/>
          <w:szCs w:val="20"/>
        </w:rPr>
        <w:t xml:space="preserve"> </w:t>
      </w:r>
      <w:r w:rsidR="0080231D">
        <w:rPr>
          <w:rFonts w:asciiTheme="minorHAnsi" w:hAnsiTheme="minorHAnsi"/>
          <w:sz w:val="20"/>
          <w:szCs w:val="20"/>
        </w:rPr>
        <w:t>&lt;naam, functie&gt;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2668E337" w:rsidR="009D1081" w:rsidRPr="00363301" w:rsidRDefault="00E61EED" w:rsidP="009D1081">
      <w:pPr>
        <w:rPr>
          <w:rFonts w:asciiTheme="minorHAnsi" w:hAnsiTheme="minorHAnsi"/>
          <w:sz w:val="20"/>
          <w:szCs w:val="20"/>
        </w:rPr>
      </w:pPr>
      <w:r w:rsidRPr="00E61EED">
        <w:rPr>
          <w:rFonts w:asciiTheme="minorHAnsi" w:hAnsiTheme="minorHAnsi"/>
          <w:sz w:val="20"/>
          <w:szCs w:val="20"/>
          <w:highlight w:val="yellow"/>
        </w:rPr>
        <w:t>Naam onderneming</w:t>
      </w:r>
      <w:r w:rsidR="009D1081" w:rsidRPr="00363301">
        <w:rPr>
          <w:rFonts w:asciiTheme="minorHAnsi" w:hAnsiTheme="minorHAnsi"/>
          <w:sz w:val="20"/>
          <w:szCs w:val="20"/>
        </w:rPr>
        <w:t xml:space="preserve">, gevestigd te </w:t>
      </w:r>
      <w:r w:rsidRPr="00E61EED">
        <w:rPr>
          <w:rFonts w:asciiTheme="minorHAnsi" w:hAnsiTheme="minorHAnsi"/>
          <w:sz w:val="20"/>
          <w:szCs w:val="20"/>
          <w:highlight w:val="yellow"/>
        </w:rPr>
        <w:t>plaats onderneming</w:t>
      </w:r>
      <w:r w:rsidR="009D1081" w:rsidRPr="00363301">
        <w:rPr>
          <w:rFonts w:asciiTheme="minorHAnsi" w:hAnsiTheme="minorHAnsi"/>
          <w:sz w:val="20"/>
          <w:szCs w:val="20"/>
        </w:rPr>
        <w:t>, K</w:t>
      </w:r>
      <w:r w:rsidR="002570A2">
        <w:rPr>
          <w:rFonts w:asciiTheme="minorHAnsi" w:hAnsiTheme="minorHAnsi"/>
          <w:sz w:val="20"/>
          <w:szCs w:val="20"/>
        </w:rPr>
        <w:t>v</w:t>
      </w:r>
      <w:r w:rsidR="009D1081" w:rsidRPr="00363301">
        <w:rPr>
          <w:rFonts w:asciiTheme="minorHAnsi" w:hAnsiTheme="minorHAnsi"/>
          <w:sz w:val="20"/>
          <w:szCs w:val="20"/>
        </w:rPr>
        <w:t xml:space="preserve">K-nummer </w:t>
      </w:r>
      <w:r w:rsidR="00050A26" w:rsidRPr="001B5F37">
        <w:rPr>
          <w:rFonts w:asciiTheme="minorHAnsi" w:hAnsiTheme="minorHAnsi"/>
          <w:sz w:val="20"/>
          <w:szCs w:val="20"/>
          <w:highlight w:val="yellow"/>
        </w:rPr>
        <w:t>……</w:t>
      </w:r>
      <w:r w:rsidR="003203F5">
        <w:rPr>
          <w:rFonts w:asciiTheme="minorHAnsi" w:hAnsiTheme="minorHAnsi"/>
          <w:sz w:val="20"/>
          <w:szCs w:val="20"/>
        </w:rPr>
        <w:t xml:space="preserve"> </w:t>
      </w:r>
      <w:r w:rsidR="009D1081" w:rsidRPr="00363301">
        <w:rPr>
          <w:rFonts w:asciiTheme="minorHAnsi" w:hAnsiTheme="minorHAnsi"/>
          <w:sz w:val="20"/>
          <w:szCs w:val="20"/>
        </w:rPr>
        <w:t>verder te noemen Verwerker, hierbij rechtsgeldig vertegenwoordigd door de</w:t>
      </w:r>
      <w:r w:rsidR="00050A26">
        <w:rPr>
          <w:rFonts w:asciiTheme="minorHAnsi" w:hAnsiTheme="minorHAnsi"/>
          <w:sz w:val="20"/>
          <w:szCs w:val="20"/>
        </w:rPr>
        <w:t xml:space="preserve"> hee</w:t>
      </w:r>
      <w:r w:rsidR="00050A26" w:rsidRPr="00E61EED">
        <w:rPr>
          <w:rFonts w:asciiTheme="minorHAnsi" w:hAnsiTheme="minorHAnsi"/>
          <w:sz w:val="20"/>
          <w:szCs w:val="20"/>
          <w:highlight w:val="yellow"/>
        </w:rPr>
        <w:t>r</w:t>
      </w:r>
      <w:r w:rsidRPr="00E61EED">
        <w:rPr>
          <w:rFonts w:asciiTheme="minorHAnsi" w:hAnsiTheme="minorHAnsi"/>
          <w:sz w:val="20"/>
          <w:szCs w:val="20"/>
          <w:highlight w:val="yellow"/>
        </w:rPr>
        <w:t>/mevrouw voorletters naam</w:t>
      </w:r>
      <w:r w:rsidR="009D1081" w:rsidRPr="00E61EED">
        <w:rPr>
          <w:rFonts w:asciiTheme="minorHAnsi" w:hAnsiTheme="minorHAnsi"/>
          <w:sz w:val="20"/>
          <w:szCs w:val="20"/>
          <w:highlight w:val="yellow"/>
        </w:rPr>
        <w:t>, functie,</w:t>
      </w:r>
      <w:r w:rsidR="009D1081" w:rsidRPr="00363301">
        <w:rPr>
          <w:rFonts w:asciiTheme="minorHAnsi" w:hAnsiTheme="minorHAnsi"/>
          <w:sz w:val="20"/>
          <w:szCs w:val="20"/>
        </w:rPr>
        <w:t xml:space="preserve">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7B69B99B" w14:textId="115CD8E3" w:rsidR="00741F01" w:rsidRPr="00741F01" w:rsidRDefault="00741F01" w:rsidP="00814850">
      <w:pPr>
        <w:pStyle w:val="Lijstalinea"/>
        <w:widowControl/>
        <w:numPr>
          <w:ilvl w:val="0"/>
          <w:numId w:val="7"/>
        </w:numPr>
        <w:tabs>
          <w:tab w:val="left" w:pos="397"/>
        </w:tabs>
        <w:autoSpaceDE/>
        <w:autoSpaceDN/>
        <w:spacing w:before="0"/>
        <w:ind w:left="360"/>
        <w:rPr>
          <w:rFonts w:ascii="Calibri" w:hAnsi="Calibri" w:cs="Calibri"/>
          <w:sz w:val="20"/>
          <w:szCs w:val="20"/>
        </w:rPr>
      </w:pPr>
      <w:r w:rsidRPr="00741F01">
        <w:rPr>
          <w:rFonts w:ascii="Calibri" w:eastAsiaTheme="minorHAnsi" w:hAnsi="Calibri" w:cs="Calibri"/>
          <w:sz w:val="20"/>
          <w:szCs w:val="20"/>
          <w:highlight w:val="yellow"/>
          <w:lang w:eastAsia="en-US" w:bidi="ar-SA"/>
        </w:rPr>
        <w:t>De onderneming</w:t>
      </w:r>
      <w:r w:rsidRPr="00741F01">
        <w:rPr>
          <w:rFonts w:ascii="Calibri" w:eastAsiaTheme="minorHAnsi" w:hAnsi="Calibri" w:cs="Calibri"/>
          <w:sz w:val="20"/>
          <w:szCs w:val="20"/>
          <w:lang w:eastAsia="en-US" w:bidi="ar-SA"/>
        </w:rPr>
        <w:t xml:space="preserve"> is op [</w:t>
      </w:r>
      <w:r w:rsidRPr="00741F01">
        <w:rPr>
          <w:rFonts w:ascii="Calibri" w:eastAsiaTheme="minorHAnsi" w:hAnsi="Calibri" w:cs="Calibri"/>
          <w:sz w:val="20"/>
          <w:szCs w:val="20"/>
          <w:highlight w:val="yellow"/>
          <w:lang w:eastAsia="en-US" w:bidi="ar-SA"/>
        </w:rPr>
        <w:t>datum]</w:t>
      </w:r>
      <w:r w:rsidRPr="00741F01">
        <w:rPr>
          <w:rFonts w:ascii="Calibri" w:eastAsiaTheme="minorHAnsi" w:hAnsi="Calibri" w:cs="Calibri"/>
          <w:sz w:val="20"/>
          <w:szCs w:val="20"/>
          <w:lang w:eastAsia="en-US" w:bidi="ar-SA"/>
        </w:rPr>
        <w:t xml:space="preserve"> toegelaten tot het Open House Isolatieadviseur Zeeuws Isolatieprogramma. Deze toelating, blijkend uit het door </w:t>
      </w:r>
      <w:r w:rsidRPr="00741F01">
        <w:rPr>
          <w:rFonts w:ascii="Calibri" w:eastAsiaTheme="minorHAnsi" w:hAnsi="Calibri" w:cs="Calibri"/>
          <w:sz w:val="20"/>
          <w:szCs w:val="20"/>
          <w:highlight w:val="yellow"/>
          <w:lang w:eastAsia="en-US" w:bidi="ar-SA"/>
        </w:rPr>
        <w:t>de onderneming</w:t>
      </w:r>
      <w:r w:rsidRPr="00741F01">
        <w:rPr>
          <w:rFonts w:ascii="Calibri" w:eastAsiaTheme="minorHAnsi" w:hAnsi="Calibri" w:cs="Calibri"/>
          <w:sz w:val="20"/>
          <w:szCs w:val="20"/>
          <w:lang w:eastAsia="en-US" w:bidi="ar-SA"/>
        </w:rPr>
        <w:t xml:space="preserve"> ingediende aanbod en de toelatingsbeslissing van ZIP (Gemeente Terneuzen handelend namens de Zeeuwse gemeenten), vormt de tussen partijen gesloten Hoofdovereenkomst, hierna Hoofdovereenkomst, op grond waarvan Verwerker de volgende dienst(en) levert aan de Verwerkingsverantwoordelijke:  het verzorgen van een isolatieadvies;</w:t>
      </w:r>
    </w:p>
    <w:p w14:paraId="14A12707" w14:textId="6D5FDC97" w:rsidR="009D1081" w:rsidRPr="00363301" w:rsidRDefault="009D1081" w:rsidP="00814850">
      <w:pPr>
        <w:pStyle w:val="Lijstalinea"/>
        <w:widowControl/>
        <w:numPr>
          <w:ilvl w:val="0"/>
          <w:numId w:val="7"/>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814850">
      <w:pPr>
        <w:pStyle w:val="Lijstalinea"/>
        <w:widowControl/>
        <w:numPr>
          <w:ilvl w:val="0"/>
          <w:numId w:val="7"/>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814850">
      <w:pPr>
        <w:pStyle w:val="Lijstalinea"/>
        <w:widowControl/>
        <w:numPr>
          <w:ilvl w:val="0"/>
          <w:numId w:val="7"/>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132F9F48" w14:textId="77777777" w:rsidR="00AB6442" w:rsidRPr="00AB6442" w:rsidRDefault="00AB6442" w:rsidP="00AB6442">
      <w:pPr>
        <w:rPr>
          <w:rFonts w:asciiTheme="minorHAnsi" w:hAnsiTheme="minorHAnsi"/>
          <w:sz w:val="20"/>
          <w:szCs w:val="20"/>
        </w:rPr>
      </w:pPr>
      <w:bookmarkStart w:id="6" w:name="_Hlk37365548"/>
      <w:bookmarkEnd w:id="5"/>
    </w:p>
    <w:p w14:paraId="65AD66E7" w14:textId="27F7FEE4" w:rsidR="002D1740" w:rsidRDefault="002D1740" w:rsidP="009D1081">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73D32463" w14:textId="1E4E2F3C" w:rsidR="00B438FC" w:rsidRDefault="009D1081" w:rsidP="00F400EC">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456EB86F" w14:textId="77777777" w:rsidR="00B438FC" w:rsidRPr="00363301" w:rsidRDefault="00B438FC" w:rsidP="009D1081">
      <w:pPr>
        <w:ind w:left="705" w:hanging="705"/>
        <w:rPr>
          <w:rFonts w:asciiTheme="minorHAnsi" w:hAnsiTheme="minorHAnsi"/>
          <w:sz w:val="20"/>
          <w:szCs w:val="20"/>
        </w:rPr>
      </w:pPr>
    </w:p>
    <w:p w14:paraId="20CDD196" w14:textId="77777777" w:rsidR="00D14E96" w:rsidRDefault="00D14E96" w:rsidP="009D1081">
      <w:pPr>
        <w:rPr>
          <w:rFonts w:asciiTheme="minorHAnsi" w:hAnsiTheme="minorHAnsi"/>
          <w:b/>
          <w:sz w:val="20"/>
          <w:szCs w:val="20"/>
        </w:rPr>
      </w:pPr>
    </w:p>
    <w:p w14:paraId="583937F7" w14:textId="77777777" w:rsidR="00D14E96" w:rsidRDefault="00D14E96" w:rsidP="009D1081">
      <w:pPr>
        <w:rPr>
          <w:rFonts w:asciiTheme="minorHAnsi" w:hAnsiTheme="minorHAnsi"/>
          <w:b/>
          <w:sz w:val="20"/>
          <w:szCs w:val="20"/>
        </w:rPr>
      </w:pPr>
    </w:p>
    <w:p w14:paraId="0C81D383" w14:textId="12EE3A24"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E455A3"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 xml:space="preserve">Deze Verwerkersovereenkomst gaat in op het moment </w:t>
      </w:r>
      <w:r w:rsidRPr="00E455A3">
        <w:rPr>
          <w:rFonts w:asciiTheme="minorHAnsi" w:hAnsiTheme="minorHAnsi"/>
          <w:sz w:val="20"/>
          <w:szCs w:val="20"/>
        </w:rPr>
        <w:t>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E455A3">
        <w:rPr>
          <w:rFonts w:asciiTheme="minorHAnsi" w:hAnsiTheme="minorHAnsi"/>
          <w:sz w:val="20"/>
          <w:szCs w:val="20"/>
        </w:rPr>
        <w:t>2.2</w:t>
      </w:r>
      <w:r w:rsidRPr="00E455A3">
        <w:rPr>
          <w:rFonts w:asciiTheme="minorHAnsi" w:hAnsiTheme="minorHAnsi"/>
          <w:sz w:val="20"/>
          <w:szCs w:val="20"/>
        </w:rPr>
        <w:tab/>
        <w:t>Deze Verwerkersovereenkomst eindigt op het moment dat Verwerker de verwerking van Persoonsgegevens op grond van de Hoofdovereenkomst heeft beëindigd</w:t>
      </w:r>
      <w:r w:rsidR="003630A5" w:rsidRPr="00E455A3">
        <w:rPr>
          <w:rFonts w:asciiTheme="minorHAnsi" w:hAnsiTheme="minorHAnsi"/>
          <w:sz w:val="20"/>
          <w:szCs w:val="20"/>
        </w:rPr>
        <w:t xml:space="preserve"> en de afspraken over het teruggeven en/of wissen </w:t>
      </w:r>
      <w:r w:rsidR="002D7893" w:rsidRPr="00E455A3">
        <w:rPr>
          <w:rFonts w:asciiTheme="minorHAnsi" w:hAnsiTheme="minorHAnsi"/>
          <w:sz w:val="20"/>
          <w:szCs w:val="20"/>
        </w:rPr>
        <w:t xml:space="preserve">van Persoonsgegevens </w:t>
      </w:r>
      <w:r w:rsidR="003630A5" w:rsidRPr="00E455A3">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407B9E32" w14:textId="77777777" w:rsidR="007A225A" w:rsidRPr="00363301" w:rsidRDefault="007A225A"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DAEB89B" w14:textId="77777777" w:rsidR="007A225A" w:rsidRPr="00363301" w:rsidRDefault="007A225A" w:rsidP="009D1081">
      <w:pPr>
        <w:ind w:left="705" w:hanging="705"/>
        <w:rPr>
          <w:rFonts w:asciiTheme="minorHAnsi" w:hAnsiTheme="minorHAnsi"/>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D8D3AC1" w14:textId="24155A7A" w:rsidR="008F2A42" w:rsidRPr="00363301" w:rsidRDefault="009D1081" w:rsidP="00C54FF5">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r w:rsidR="00C54FF5">
        <w:rPr>
          <w:rFonts w:asciiTheme="minorHAnsi" w:hAnsiTheme="minorHAnsi"/>
          <w:sz w:val="20"/>
          <w:szCs w:val="20"/>
        </w:rPr>
        <w:t>.</w:t>
      </w:r>
    </w:p>
    <w:p w14:paraId="2598E3BA" w14:textId="04AF1CF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r w:rsidR="003A13BE">
        <w:rPr>
          <w:rStyle w:val="Voetnootmarkering"/>
          <w:rFonts w:asciiTheme="minorHAnsi" w:hAnsiTheme="minorHAnsi"/>
          <w:b/>
          <w:sz w:val="20"/>
          <w:szCs w:val="20"/>
        </w:rPr>
        <w:footnoteReference w:id="1"/>
      </w:r>
    </w:p>
    <w:p w14:paraId="2636B4E0" w14:textId="56AA4758" w:rsidR="00B84775" w:rsidRDefault="009D1081" w:rsidP="008F2A42">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p w14:paraId="43FB08E0" w14:textId="77777777" w:rsidR="005312FD" w:rsidRDefault="005312FD" w:rsidP="008F2A42">
      <w:pPr>
        <w:ind w:left="705"/>
        <w:rPr>
          <w:rFonts w:asciiTheme="minorHAnsi" w:hAnsiTheme="minorHAnsi"/>
          <w:sz w:val="20"/>
          <w:szCs w:val="20"/>
        </w:rPr>
      </w:pPr>
    </w:p>
    <w:p w14:paraId="7026A524" w14:textId="77777777" w:rsidR="005312FD" w:rsidRDefault="005312FD" w:rsidP="008F2A42">
      <w:pPr>
        <w:ind w:left="705"/>
        <w:rPr>
          <w:rFonts w:asciiTheme="minorHAnsi" w:hAnsiTheme="minorHAnsi"/>
          <w:sz w:val="20"/>
          <w:szCs w:val="20"/>
        </w:rPr>
      </w:pPr>
    </w:p>
    <w:p w14:paraId="38ECDEA1" w14:textId="77777777" w:rsidR="005312FD" w:rsidRPr="00363301" w:rsidRDefault="005312FD" w:rsidP="008F2A42">
      <w:pPr>
        <w:ind w:left="705"/>
        <w:rPr>
          <w:rFonts w:asciiTheme="minorHAnsi" w:hAnsiTheme="minorHAnsi"/>
          <w:sz w:val="20"/>
          <w:szCs w:val="20"/>
        </w:rPr>
      </w:pP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E455A3"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 xml:space="preserve">waar nodig bij de melding aan de </w:t>
      </w:r>
      <w:r w:rsidR="007A2CD3" w:rsidRPr="00E455A3">
        <w:rPr>
          <w:rFonts w:asciiTheme="minorHAnsi" w:hAnsiTheme="minorHAnsi"/>
          <w:sz w:val="20"/>
          <w:szCs w:val="20"/>
        </w:rPr>
        <w:t>toezichthoudende autoriteit en/of Betrokkene.</w:t>
      </w:r>
    </w:p>
    <w:p w14:paraId="4864A2AB" w14:textId="77777777" w:rsidR="009D1081" w:rsidRPr="00E455A3" w:rsidRDefault="009D1081" w:rsidP="009D1081">
      <w:pPr>
        <w:rPr>
          <w:rFonts w:asciiTheme="minorHAnsi" w:hAnsiTheme="minorHAnsi"/>
          <w:sz w:val="20"/>
          <w:szCs w:val="20"/>
        </w:rPr>
      </w:pPr>
    </w:p>
    <w:p w14:paraId="4B27FC0D" w14:textId="77777777" w:rsidR="00C80DDB" w:rsidRPr="00E455A3" w:rsidRDefault="009D1081" w:rsidP="004C45D3">
      <w:pPr>
        <w:rPr>
          <w:rFonts w:asciiTheme="minorHAnsi" w:hAnsiTheme="minorHAnsi"/>
          <w:b/>
          <w:sz w:val="20"/>
          <w:szCs w:val="20"/>
        </w:rPr>
      </w:pPr>
      <w:r w:rsidRPr="00E455A3">
        <w:rPr>
          <w:rFonts w:asciiTheme="minorHAnsi" w:hAnsiTheme="minorHAnsi"/>
          <w:b/>
          <w:sz w:val="20"/>
          <w:szCs w:val="20"/>
        </w:rPr>
        <w:t>Artikel 6</w:t>
      </w:r>
      <w:r w:rsidR="004C45D3" w:rsidRPr="00E455A3">
        <w:rPr>
          <w:rFonts w:asciiTheme="minorHAnsi" w:hAnsiTheme="minorHAnsi"/>
          <w:b/>
          <w:sz w:val="20"/>
          <w:szCs w:val="20"/>
        </w:rPr>
        <w:t xml:space="preserve"> </w:t>
      </w:r>
      <w:r w:rsidRPr="00E455A3">
        <w:rPr>
          <w:rFonts w:asciiTheme="minorHAnsi" w:hAnsiTheme="minorHAnsi"/>
          <w:b/>
          <w:sz w:val="20"/>
          <w:szCs w:val="20"/>
        </w:rPr>
        <w:t>Aansprakelijkheid</w:t>
      </w:r>
    </w:p>
    <w:p w14:paraId="07E4970E" w14:textId="4BF3FDDD" w:rsidR="009D1081" w:rsidRPr="00E455A3" w:rsidRDefault="009D1081" w:rsidP="009D1081">
      <w:pPr>
        <w:ind w:left="705" w:hanging="705"/>
        <w:rPr>
          <w:rFonts w:asciiTheme="minorHAnsi" w:hAnsiTheme="minorHAnsi"/>
          <w:sz w:val="20"/>
          <w:szCs w:val="20"/>
        </w:rPr>
      </w:pPr>
      <w:r w:rsidRPr="00E455A3">
        <w:rPr>
          <w:rFonts w:asciiTheme="minorHAnsi" w:hAnsiTheme="minorHAnsi"/>
          <w:sz w:val="20"/>
          <w:szCs w:val="20"/>
        </w:rPr>
        <w:t>6.1</w:t>
      </w:r>
      <w:r w:rsidRPr="00E455A3">
        <w:rPr>
          <w:rFonts w:asciiTheme="minorHAnsi" w:hAnsiTheme="minorHAnsi"/>
          <w:sz w:val="20"/>
          <w:szCs w:val="20"/>
        </w:rPr>
        <w:tab/>
        <w:t xml:space="preserve">Eventuele in de Hoofdovereenkomst overeengekomen beperkingen van </w:t>
      </w:r>
      <w:r w:rsidR="00ED22B6" w:rsidRPr="00E455A3">
        <w:rPr>
          <w:rFonts w:asciiTheme="minorHAnsi" w:hAnsiTheme="minorHAnsi"/>
          <w:sz w:val="20"/>
          <w:szCs w:val="20"/>
        </w:rPr>
        <w:t xml:space="preserve">de </w:t>
      </w:r>
      <w:r w:rsidRPr="00E455A3">
        <w:rPr>
          <w:rFonts w:asciiTheme="minorHAnsi" w:hAnsiTheme="minorHAnsi"/>
          <w:sz w:val="20"/>
          <w:szCs w:val="20"/>
        </w:rPr>
        <w:t>aansprakelijkheid hebben ook betrekking op de Verwerkersovereenkomst.</w:t>
      </w:r>
      <w:r w:rsidRPr="00E455A3" w:rsidDel="00AA4723">
        <w:rPr>
          <w:rFonts w:asciiTheme="minorHAnsi" w:hAnsiTheme="minorHAnsi"/>
          <w:sz w:val="20"/>
          <w:szCs w:val="20"/>
        </w:rPr>
        <w:t xml:space="preserve"> </w:t>
      </w:r>
    </w:p>
    <w:p w14:paraId="67839919" w14:textId="2F262451" w:rsidR="009D1081" w:rsidRPr="00E455A3" w:rsidRDefault="009D1081" w:rsidP="009D1081">
      <w:pPr>
        <w:rPr>
          <w:rFonts w:asciiTheme="minorHAnsi" w:hAnsiTheme="minorHAnsi"/>
          <w:sz w:val="20"/>
          <w:szCs w:val="20"/>
        </w:rPr>
      </w:pPr>
    </w:p>
    <w:p w14:paraId="3E9549F2" w14:textId="451FF48F" w:rsidR="009D1081" w:rsidRPr="00E455A3" w:rsidRDefault="009D1081" w:rsidP="009D1081">
      <w:pPr>
        <w:rPr>
          <w:rFonts w:asciiTheme="minorHAnsi" w:hAnsiTheme="minorHAnsi"/>
          <w:b/>
          <w:sz w:val="20"/>
          <w:szCs w:val="20"/>
        </w:rPr>
      </w:pPr>
      <w:r w:rsidRPr="00E455A3">
        <w:rPr>
          <w:rFonts w:asciiTheme="minorHAnsi" w:hAnsiTheme="minorHAnsi"/>
          <w:b/>
          <w:sz w:val="20"/>
          <w:szCs w:val="20"/>
        </w:rPr>
        <w:t>Artikel 7 Beëindigen verwerkersovereenkomst</w:t>
      </w:r>
    </w:p>
    <w:p w14:paraId="0042980B" w14:textId="77777777" w:rsidR="009D1081" w:rsidRPr="00E455A3" w:rsidRDefault="009D1081" w:rsidP="009D1081">
      <w:pPr>
        <w:ind w:left="705" w:hanging="705"/>
        <w:rPr>
          <w:rFonts w:asciiTheme="minorHAnsi" w:hAnsiTheme="minorHAnsi"/>
          <w:sz w:val="20"/>
          <w:szCs w:val="20"/>
        </w:rPr>
      </w:pPr>
      <w:r w:rsidRPr="00E455A3">
        <w:rPr>
          <w:rFonts w:asciiTheme="minorHAnsi" w:hAnsiTheme="minorHAnsi"/>
          <w:sz w:val="20"/>
          <w:szCs w:val="20"/>
        </w:rPr>
        <w:t>7.1</w:t>
      </w:r>
      <w:r w:rsidRPr="00E455A3">
        <w:rPr>
          <w:rFonts w:asciiTheme="minorHAnsi" w:hAnsiTheme="minorHAnsi"/>
          <w:sz w:val="20"/>
          <w:szCs w:val="20"/>
        </w:rPr>
        <w:tab/>
      </w:r>
      <w:r w:rsidRPr="00E455A3">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E455A3">
        <w:rPr>
          <w:rFonts w:asciiTheme="minorHAnsi" w:hAnsiTheme="minorHAnsi"/>
          <w:sz w:val="20"/>
          <w:szCs w:val="20"/>
        </w:rPr>
        <w:t xml:space="preserve"> </w:t>
      </w:r>
    </w:p>
    <w:p w14:paraId="4C0A0ADA" w14:textId="623CB18A" w:rsidR="003A13BE" w:rsidRPr="00E455A3" w:rsidRDefault="009D1081" w:rsidP="00C54FF5">
      <w:pPr>
        <w:ind w:left="705" w:hanging="705"/>
        <w:rPr>
          <w:rFonts w:asciiTheme="minorHAnsi" w:hAnsiTheme="minorHAnsi"/>
          <w:sz w:val="20"/>
          <w:szCs w:val="20"/>
        </w:rPr>
      </w:pPr>
      <w:r w:rsidRPr="00E455A3">
        <w:rPr>
          <w:rFonts w:asciiTheme="minorHAnsi" w:hAnsiTheme="minorHAnsi"/>
          <w:sz w:val="20"/>
          <w:szCs w:val="20"/>
        </w:rPr>
        <w:t>7.2</w:t>
      </w:r>
      <w:r w:rsidRPr="00E455A3">
        <w:rPr>
          <w:rFonts w:asciiTheme="minorHAnsi" w:hAnsiTheme="minorHAnsi"/>
          <w:sz w:val="20"/>
          <w:szCs w:val="20"/>
        </w:rPr>
        <w:tab/>
        <w:t>De geheimhouding geldt ook nog na beëindiging van deze Verwerkersovereenkomst.</w:t>
      </w:r>
    </w:p>
    <w:p w14:paraId="74BD4C93" w14:textId="77777777" w:rsidR="00C54FF5" w:rsidRPr="00E455A3" w:rsidRDefault="00C54FF5" w:rsidP="00C54FF5">
      <w:pPr>
        <w:ind w:left="705" w:hanging="705"/>
        <w:rPr>
          <w:rFonts w:asciiTheme="minorHAnsi" w:hAnsiTheme="minorHAnsi"/>
          <w:sz w:val="20"/>
          <w:szCs w:val="20"/>
        </w:rPr>
      </w:pPr>
    </w:p>
    <w:p w14:paraId="401372BE" w14:textId="5C052284" w:rsidR="009D1081" w:rsidRPr="00E455A3" w:rsidRDefault="009D1081" w:rsidP="009D1081">
      <w:pPr>
        <w:rPr>
          <w:rFonts w:asciiTheme="minorHAnsi" w:hAnsiTheme="minorHAnsi"/>
          <w:b/>
          <w:sz w:val="20"/>
          <w:szCs w:val="20"/>
        </w:rPr>
      </w:pPr>
      <w:r w:rsidRPr="00E455A3">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E455A3">
        <w:rPr>
          <w:rFonts w:asciiTheme="minorHAnsi" w:hAnsiTheme="minorHAnsi"/>
          <w:sz w:val="20"/>
          <w:szCs w:val="20"/>
        </w:rPr>
        <w:t>8.1</w:t>
      </w:r>
      <w:r w:rsidRPr="00E455A3">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5D9ED6FB"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w:t>
      </w:r>
      <w:r w:rsidRPr="0080231D">
        <w:rPr>
          <w:rFonts w:asciiTheme="minorHAnsi" w:hAnsiTheme="minorHAnsi"/>
          <w:sz w:val="20"/>
          <w:szCs w:val="20"/>
        </w:rPr>
        <w:t xml:space="preserve">m: </w:t>
      </w:r>
      <w:r w:rsidR="0080231D" w:rsidRPr="0080231D">
        <w:rPr>
          <w:rFonts w:asciiTheme="minorHAnsi" w:hAnsiTheme="minorHAnsi"/>
          <w:sz w:val="20"/>
          <w:szCs w:val="20"/>
        </w:rPr>
        <w:t>&lt;</w:t>
      </w:r>
      <w:r w:rsidR="00E455A3" w:rsidRPr="0080231D">
        <w:rPr>
          <w:rFonts w:asciiTheme="minorHAnsi" w:hAnsiTheme="minorHAnsi"/>
          <w:sz w:val="20"/>
          <w:szCs w:val="20"/>
        </w:rPr>
        <w:t>datum</w:t>
      </w:r>
      <w:r w:rsidR="0080231D" w:rsidRPr="0080231D">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02E164F8"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283D9D">
        <w:rPr>
          <w:rFonts w:asciiTheme="minorHAnsi" w:hAnsiTheme="minorHAnsi"/>
          <w:b/>
          <w:sz w:val="20"/>
          <w:szCs w:val="20"/>
        </w:rPr>
        <w:t xml:space="preserve">Terneuzen </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E455A3" w:rsidRPr="00E455A3">
        <w:rPr>
          <w:rFonts w:asciiTheme="minorHAnsi" w:hAnsiTheme="minorHAnsi"/>
          <w:b/>
          <w:sz w:val="20"/>
          <w:szCs w:val="20"/>
          <w:highlight w:val="yellow"/>
        </w:rPr>
        <w:t>Naam onderneming</w:t>
      </w:r>
      <w:r w:rsidR="005312FD">
        <w:rPr>
          <w:rFonts w:asciiTheme="minorHAnsi" w:hAnsiTheme="minorHAnsi"/>
          <w:b/>
          <w:sz w:val="20"/>
          <w:szCs w:val="20"/>
        </w:rPr>
        <w:t xml:space="preserve"> </w:t>
      </w:r>
    </w:p>
    <w:p w14:paraId="12EF5072" w14:textId="5822260F"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283D9D">
        <w:rPr>
          <w:rFonts w:asciiTheme="minorHAnsi" w:hAnsiTheme="minorHAnsi"/>
          <w:sz w:val="20"/>
          <w:szCs w:val="20"/>
        </w:rPr>
        <w:t>gemeente Terneuzen</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5E0DB491" w:rsidR="009D1081" w:rsidRPr="00363301" w:rsidRDefault="009D1081" w:rsidP="009D1081">
      <w:pPr>
        <w:tabs>
          <w:tab w:val="center" w:pos="3968"/>
          <w:tab w:val="left" w:pos="4820"/>
        </w:tabs>
        <w:rPr>
          <w:rFonts w:asciiTheme="minorHAnsi" w:hAnsiTheme="minorHAnsi"/>
          <w:sz w:val="20"/>
          <w:szCs w:val="20"/>
        </w:rPr>
      </w:pPr>
      <w:r w:rsidRPr="0080231D">
        <w:rPr>
          <w:rFonts w:asciiTheme="minorHAnsi" w:hAnsiTheme="minorHAnsi"/>
          <w:sz w:val="20"/>
          <w:szCs w:val="20"/>
        </w:rPr>
        <w:t>namens deze</w:t>
      </w:r>
      <w:r w:rsidRPr="0080231D">
        <w:rPr>
          <w:rFonts w:asciiTheme="minorHAnsi" w:hAnsiTheme="minorHAnsi"/>
          <w:b/>
          <w:sz w:val="20"/>
          <w:szCs w:val="20"/>
        </w:rPr>
        <w:t>:</w:t>
      </w:r>
      <w:r w:rsidR="005312FD" w:rsidRPr="0080231D">
        <w:rPr>
          <w:rFonts w:asciiTheme="minorHAnsi" w:hAnsiTheme="minorHAnsi"/>
          <w:sz w:val="20"/>
          <w:szCs w:val="20"/>
        </w:rPr>
        <w:t xml:space="preserve"> </w:t>
      </w:r>
      <w:r w:rsidR="0080231D" w:rsidRPr="0080231D">
        <w:rPr>
          <w:rFonts w:asciiTheme="minorHAnsi" w:hAnsiTheme="minorHAnsi"/>
          <w:sz w:val="20"/>
          <w:szCs w:val="20"/>
        </w:rPr>
        <w:t>&lt;naam, functie&gt;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 xml:space="preserve">namens deze: </w:t>
      </w:r>
      <w:r w:rsidRPr="00363301">
        <w:rPr>
          <w:rFonts w:asciiTheme="minorHAnsi" w:hAnsiTheme="minorHAnsi"/>
          <w:sz w:val="20"/>
          <w:szCs w:val="20"/>
          <w:highlight w:val="yellow"/>
        </w:rPr>
        <w:t>naam, functie</w:t>
      </w:r>
    </w:p>
    <w:p w14:paraId="2A7FD332" w14:textId="77777777" w:rsidR="00161A8F" w:rsidRDefault="00161A8F" w:rsidP="009D1081">
      <w:pPr>
        <w:tabs>
          <w:tab w:val="center" w:pos="3968"/>
          <w:tab w:val="left" w:pos="4820"/>
        </w:tabs>
        <w:rPr>
          <w:rFonts w:asciiTheme="minorHAnsi" w:hAnsiTheme="minorHAnsi"/>
          <w:sz w:val="20"/>
          <w:szCs w:val="20"/>
        </w:rPr>
      </w:pPr>
    </w:p>
    <w:p w14:paraId="7DBA513C" w14:textId="77777777" w:rsidR="00161A8F" w:rsidRDefault="00161A8F" w:rsidP="009D1081">
      <w:pPr>
        <w:tabs>
          <w:tab w:val="center" w:pos="3968"/>
          <w:tab w:val="left" w:pos="4820"/>
        </w:tabs>
        <w:rPr>
          <w:rFonts w:asciiTheme="minorHAnsi" w:hAnsiTheme="minorHAnsi"/>
          <w:sz w:val="20"/>
          <w:szCs w:val="20"/>
        </w:rPr>
      </w:pPr>
    </w:p>
    <w:p w14:paraId="681444EB" w14:textId="77777777" w:rsidR="00161A8F" w:rsidRDefault="00161A8F" w:rsidP="009D1081">
      <w:pPr>
        <w:tabs>
          <w:tab w:val="center" w:pos="3968"/>
          <w:tab w:val="left" w:pos="4820"/>
        </w:tabs>
        <w:rPr>
          <w:rFonts w:asciiTheme="minorHAnsi" w:hAnsiTheme="minorHAnsi"/>
          <w:sz w:val="20"/>
          <w:szCs w:val="20"/>
        </w:rPr>
      </w:pPr>
    </w:p>
    <w:p w14:paraId="0D86BCBC" w14:textId="77777777" w:rsidR="00161A8F" w:rsidRPr="00363301" w:rsidRDefault="00161A8F" w:rsidP="009D1081">
      <w:pPr>
        <w:tabs>
          <w:tab w:val="center" w:pos="3968"/>
          <w:tab w:val="left" w:pos="4820"/>
        </w:tabs>
        <w:rPr>
          <w:rFonts w:asciiTheme="minorHAnsi" w:hAnsiTheme="minorHAnsi"/>
          <w:sz w:val="20"/>
          <w:szCs w:val="20"/>
        </w:rPr>
      </w:pPr>
    </w:p>
    <w:p w14:paraId="1B2BE5DA" w14:textId="71F607D0"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283D9D">
        <w:rPr>
          <w:rFonts w:asciiTheme="minorHAnsi" w:hAnsiTheme="minorHAnsi"/>
          <w:sz w:val="20"/>
          <w:szCs w:val="20"/>
        </w:rPr>
        <w:t xml:space="preserve">Terneuzen </w:t>
      </w:r>
      <w:r w:rsidRPr="00363301">
        <w:rPr>
          <w:rFonts w:asciiTheme="minorHAnsi" w:hAnsiTheme="minorHAnsi"/>
          <w:sz w:val="20"/>
          <w:szCs w:val="20"/>
        </w:rPr>
        <w:tab/>
      </w:r>
      <w:r w:rsidRPr="00363301">
        <w:rPr>
          <w:rFonts w:asciiTheme="minorHAnsi" w:hAnsiTheme="minorHAnsi"/>
          <w:sz w:val="20"/>
          <w:szCs w:val="20"/>
        </w:rPr>
        <w:tab/>
        <w:t xml:space="preserve">plaats: </w:t>
      </w:r>
      <w:r w:rsidR="003203F5">
        <w:rPr>
          <w:rFonts w:asciiTheme="minorHAnsi" w:hAnsiTheme="minorHAnsi"/>
          <w:sz w:val="20"/>
          <w:szCs w:val="20"/>
        </w:rPr>
        <w:t xml:space="preserve">Rotterdam </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63655E31" w14:textId="73694287" w:rsidR="007A62CE" w:rsidRPr="00F400EC" w:rsidRDefault="006172DB" w:rsidP="00F400EC">
      <w:pPr>
        <w:rPr>
          <w:rFonts w:asciiTheme="minorHAnsi" w:hAnsiTheme="minorHAnsi" w:cstheme="minorHAnsi"/>
          <w:b/>
          <w:bCs/>
          <w:color w:val="00B0F0"/>
          <w:sz w:val="24"/>
          <w:szCs w:val="24"/>
        </w:rPr>
      </w:pPr>
      <w:bookmarkStart w:id="17" w:name="_Toc159482580"/>
      <w:r w:rsidRPr="00F400EC">
        <w:rPr>
          <w:rFonts w:asciiTheme="minorHAnsi" w:hAnsiTheme="minorHAnsi" w:cstheme="minorHAnsi"/>
          <w:b/>
          <w:bCs/>
          <w:color w:val="00B0F0"/>
          <w:sz w:val="24"/>
          <w:szCs w:val="24"/>
        </w:rPr>
        <w:t>Bijlage 1: O</w:t>
      </w:r>
      <w:r w:rsidR="009D1081" w:rsidRPr="00F400EC">
        <w:rPr>
          <w:rFonts w:asciiTheme="minorHAnsi" w:hAnsiTheme="minorHAnsi" w:cstheme="minorHAnsi"/>
          <w:b/>
          <w:bCs/>
          <w:color w:val="00B0F0"/>
          <w:sz w:val="24"/>
          <w:szCs w:val="24"/>
        </w:rPr>
        <w:t>verzicht van te verwerken</w:t>
      </w:r>
      <w:r w:rsidR="000227FE" w:rsidRPr="00F400EC">
        <w:rPr>
          <w:rFonts w:asciiTheme="minorHAnsi" w:hAnsiTheme="minorHAnsi" w:cstheme="minorHAnsi"/>
          <w:b/>
          <w:bCs/>
          <w:color w:val="00B0F0"/>
          <w:sz w:val="24"/>
          <w:szCs w:val="24"/>
        </w:rPr>
        <w:t xml:space="preserve"> </w:t>
      </w:r>
      <w:r w:rsidR="009D1081" w:rsidRPr="00F400EC">
        <w:rPr>
          <w:rFonts w:asciiTheme="minorHAnsi" w:hAnsiTheme="minorHAnsi" w:cstheme="minorHAnsi"/>
          <w:b/>
          <w:bCs/>
          <w:color w:val="00B0F0"/>
          <w:sz w:val="24"/>
          <w:szCs w:val="24"/>
        </w:rPr>
        <w:t>persoonsgegevens</w:t>
      </w:r>
      <w:bookmarkEnd w:id="17"/>
      <w:r w:rsidR="007A62CE" w:rsidRPr="00F400EC">
        <w:rPr>
          <w:rFonts w:asciiTheme="minorHAnsi" w:hAnsiTheme="minorHAnsi" w:cstheme="minorHAnsi"/>
          <w:b/>
          <w:bCs/>
          <w:color w:val="00B0F0"/>
          <w:sz w:val="24"/>
          <w:szCs w:val="24"/>
        </w:rPr>
        <w:t xml:space="preserve">, contactgegevens partijen en overzicht ingeschakelde </w:t>
      </w:r>
      <w:r w:rsidR="00F400EC">
        <w:rPr>
          <w:rFonts w:asciiTheme="minorHAnsi" w:hAnsiTheme="minorHAnsi" w:cstheme="minorHAnsi"/>
          <w:b/>
          <w:bCs/>
          <w:color w:val="00B0F0"/>
          <w:sz w:val="24"/>
          <w:szCs w:val="24"/>
        </w:rPr>
        <w:t>sub-</w:t>
      </w:r>
      <w:r w:rsidR="007A62CE" w:rsidRPr="00F400EC">
        <w:rPr>
          <w:rFonts w:asciiTheme="minorHAnsi" w:hAnsiTheme="minorHAnsi" w:cstheme="minorHAnsi"/>
          <w:b/>
          <w:bCs/>
          <w:color w:val="00B0F0"/>
          <w:sz w:val="24"/>
          <w:szCs w:val="24"/>
        </w:rPr>
        <w:t>subverwerkers</w:t>
      </w: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814850">
      <w:pPr>
        <w:pStyle w:val="Lijstalinea"/>
        <w:widowControl/>
        <w:numPr>
          <w:ilvl w:val="0"/>
          <w:numId w:val="9"/>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8D43C1">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6443065"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Persoonsgegevens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80231D" w:rsidRPr="00363301" w14:paraId="76B56ED3" w14:textId="77777777" w:rsidTr="008D43C1">
        <w:trPr>
          <w:trHeight w:val="1813"/>
        </w:trPr>
        <w:tc>
          <w:tcPr>
            <w:tcW w:w="1271" w:type="dxa"/>
          </w:tcPr>
          <w:p w14:paraId="3E816920" w14:textId="044B3B0D" w:rsidR="0080231D" w:rsidRPr="0080231D" w:rsidRDefault="0080231D" w:rsidP="0080231D">
            <w:pPr>
              <w:rPr>
                <w:rFonts w:asciiTheme="minorHAnsi" w:eastAsia="Verdana" w:hAnsiTheme="minorHAnsi"/>
                <w:color w:val="000000"/>
                <w:sz w:val="20"/>
                <w:szCs w:val="20"/>
              </w:rPr>
            </w:pPr>
            <w:r w:rsidRPr="0080231D">
              <w:rPr>
                <w:rFonts w:asciiTheme="minorHAnsi" w:eastAsia="Verdana" w:hAnsiTheme="minorHAnsi"/>
                <w:color w:val="000000"/>
                <w:sz w:val="20"/>
                <w:szCs w:val="20"/>
              </w:rPr>
              <w:t>Zeeuws Isolatieprogramma</w:t>
            </w:r>
          </w:p>
        </w:tc>
        <w:tc>
          <w:tcPr>
            <w:tcW w:w="1418" w:type="dxa"/>
          </w:tcPr>
          <w:p w14:paraId="05AABDBB" w14:textId="69C57EED" w:rsidR="0080231D" w:rsidRP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Inplannen afspraak</w:t>
            </w:r>
            <w:r>
              <w:rPr>
                <w:rFonts w:asciiTheme="minorHAnsi" w:eastAsia="Verdana" w:hAnsiTheme="minorHAnsi"/>
                <w:color w:val="000000"/>
                <w:sz w:val="20"/>
                <w:szCs w:val="20"/>
              </w:rPr>
              <w:t xml:space="preserve"> via mail</w:t>
            </w:r>
          </w:p>
        </w:tc>
        <w:tc>
          <w:tcPr>
            <w:tcW w:w="1417" w:type="dxa"/>
          </w:tcPr>
          <w:p w14:paraId="6B92C7E1" w14:textId="77777777" w:rsid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Aanvragers</w:t>
            </w:r>
          </w:p>
          <w:p w14:paraId="023D5EE4" w14:textId="4C85E6D3" w:rsidR="00741F01" w:rsidRPr="0080231D" w:rsidRDefault="00741F01"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Onderneming</w:t>
            </w:r>
          </w:p>
        </w:tc>
        <w:tc>
          <w:tcPr>
            <w:tcW w:w="1418" w:type="dxa"/>
          </w:tcPr>
          <w:p w14:paraId="6B604EE8" w14:textId="77777777" w:rsidR="0080231D" w:rsidRP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*NAW -gegevens</w:t>
            </w:r>
          </w:p>
          <w:p w14:paraId="076E0DE6" w14:textId="283B8D0B" w:rsidR="0080231D" w:rsidRP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*Contactgegevens (telefoonnummer en e-mailadres)</w:t>
            </w:r>
          </w:p>
        </w:tc>
        <w:tc>
          <w:tcPr>
            <w:tcW w:w="1275" w:type="dxa"/>
          </w:tcPr>
          <w:p w14:paraId="2417E575" w14:textId="6020FBC7" w:rsidR="0080231D" w:rsidRPr="0080231D" w:rsidRDefault="00741F01" w:rsidP="0080231D">
            <w:pPr>
              <w:rPr>
                <w:rFonts w:asciiTheme="minorHAnsi" w:eastAsia="Verdana" w:hAnsiTheme="minorHAnsi"/>
                <w:color w:val="000000"/>
                <w:sz w:val="20"/>
                <w:szCs w:val="20"/>
                <w:highlight w:val="yellow"/>
              </w:rPr>
            </w:pPr>
            <w:r>
              <w:rPr>
                <w:rFonts w:asciiTheme="minorHAnsi" w:eastAsia="Verdana" w:hAnsiTheme="minorHAnsi"/>
                <w:color w:val="000000"/>
                <w:sz w:val="20"/>
                <w:szCs w:val="20"/>
                <w:highlight w:val="yellow"/>
              </w:rPr>
              <w:t>Land</w:t>
            </w:r>
            <w:r w:rsidR="0080231D" w:rsidRPr="0080231D">
              <w:rPr>
                <w:rFonts w:asciiTheme="minorHAnsi" w:eastAsia="Verdana" w:hAnsiTheme="minorHAnsi"/>
                <w:color w:val="000000"/>
                <w:sz w:val="20"/>
                <w:szCs w:val="20"/>
                <w:highlight w:val="yellow"/>
              </w:rPr>
              <w:t xml:space="preserve"> server mail onderneming</w:t>
            </w:r>
          </w:p>
        </w:tc>
        <w:tc>
          <w:tcPr>
            <w:tcW w:w="1418" w:type="dxa"/>
          </w:tcPr>
          <w:p w14:paraId="43CA8D1D" w14:textId="766730D9" w:rsidR="0080231D" w:rsidRDefault="0080231D" w:rsidP="0080231D">
            <w:pPr>
              <w:rPr>
                <w:rFonts w:asciiTheme="minorHAnsi" w:eastAsia="Verdana" w:hAnsiTheme="minorHAnsi"/>
                <w:b/>
                <w:bCs/>
                <w:color w:val="000000"/>
                <w:sz w:val="20"/>
                <w:szCs w:val="20"/>
              </w:rPr>
            </w:pPr>
            <w:r>
              <w:rPr>
                <w:rFonts w:asciiTheme="minorHAnsi" w:eastAsia="Verdana" w:hAnsiTheme="minorHAnsi"/>
                <w:color w:val="000000"/>
                <w:sz w:val="20"/>
                <w:szCs w:val="20"/>
              </w:rPr>
              <w:t xml:space="preserve">N.v.t. </w:t>
            </w:r>
          </w:p>
        </w:tc>
        <w:tc>
          <w:tcPr>
            <w:tcW w:w="1559" w:type="dxa"/>
          </w:tcPr>
          <w:p w14:paraId="4C947766" w14:textId="6FC9F5DB" w:rsidR="0080231D" w:rsidRPr="00846B47" w:rsidRDefault="0080231D" w:rsidP="0080231D">
            <w:pPr>
              <w:rPr>
                <w:rFonts w:asciiTheme="minorHAnsi" w:eastAsia="Verdana" w:hAnsiTheme="minorHAnsi"/>
                <w:b/>
                <w:bCs/>
                <w:sz w:val="20"/>
                <w:szCs w:val="20"/>
              </w:rPr>
            </w:pPr>
            <w:r>
              <w:rPr>
                <w:rFonts w:asciiTheme="minorHAnsi" w:eastAsia="Verdana" w:hAnsiTheme="minorHAnsi"/>
                <w:color w:val="000000"/>
                <w:sz w:val="20"/>
                <w:szCs w:val="20"/>
              </w:rPr>
              <w:t xml:space="preserve">N.v.t. </w:t>
            </w:r>
          </w:p>
        </w:tc>
      </w:tr>
      <w:tr w:rsidR="0080231D" w:rsidRPr="00363301" w14:paraId="01D0C617" w14:textId="5E64D5A8" w:rsidTr="008D43C1">
        <w:trPr>
          <w:trHeight w:val="1215"/>
        </w:trPr>
        <w:tc>
          <w:tcPr>
            <w:tcW w:w="1271" w:type="dxa"/>
            <w:hideMark/>
          </w:tcPr>
          <w:p w14:paraId="3F8AFBF5" w14:textId="29AC5A44"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t>Zeeuws Isolatieprogramma</w:t>
            </w:r>
          </w:p>
        </w:tc>
        <w:tc>
          <w:tcPr>
            <w:tcW w:w="1418" w:type="dxa"/>
            <w:hideMark/>
          </w:tcPr>
          <w:p w14:paraId="51F0C589" w14:textId="039898AE" w:rsidR="0080231D" w:rsidRPr="00363301"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Opstellen van isolatie</w:t>
            </w:r>
            <w:r w:rsidR="00107839">
              <w:rPr>
                <w:rFonts w:asciiTheme="minorHAnsi" w:eastAsia="Verdana" w:hAnsiTheme="minorHAnsi"/>
                <w:color w:val="000000"/>
                <w:sz w:val="20"/>
                <w:szCs w:val="20"/>
              </w:rPr>
              <w:t>-</w:t>
            </w:r>
            <w:r>
              <w:rPr>
                <w:rFonts w:asciiTheme="minorHAnsi" w:eastAsia="Verdana" w:hAnsiTheme="minorHAnsi"/>
                <w:color w:val="000000"/>
                <w:sz w:val="20"/>
                <w:szCs w:val="20"/>
              </w:rPr>
              <w:t xml:space="preserve">adviezen in </w:t>
            </w:r>
            <w:r w:rsidR="00107839">
              <w:rPr>
                <w:rFonts w:asciiTheme="minorHAnsi" w:eastAsia="Verdana" w:hAnsiTheme="minorHAnsi"/>
                <w:color w:val="000000"/>
                <w:sz w:val="20"/>
                <w:szCs w:val="20"/>
              </w:rPr>
              <w:t xml:space="preserve">de </w:t>
            </w:r>
            <w:r>
              <w:rPr>
                <w:rFonts w:asciiTheme="minorHAnsi" w:eastAsia="Verdana" w:hAnsiTheme="minorHAnsi"/>
                <w:color w:val="000000"/>
                <w:sz w:val="20"/>
                <w:szCs w:val="20"/>
              </w:rPr>
              <w:t xml:space="preserve">applicatie via </w:t>
            </w:r>
            <w:r w:rsidR="00107839">
              <w:rPr>
                <w:rFonts w:asciiTheme="minorHAnsi" w:eastAsia="Verdana" w:hAnsiTheme="minorHAnsi"/>
                <w:color w:val="000000"/>
                <w:sz w:val="20"/>
                <w:szCs w:val="20"/>
              </w:rPr>
              <w:t xml:space="preserve">de </w:t>
            </w:r>
            <w:r>
              <w:rPr>
                <w:rFonts w:asciiTheme="minorHAnsi" w:eastAsia="Verdana" w:hAnsiTheme="minorHAnsi"/>
                <w:color w:val="000000"/>
                <w:sz w:val="20"/>
                <w:szCs w:val="20"/>
              </w:rPr>
              <w:t>gemeente</w:t>
            </w:r>
            <w:r w:rsidR="00107839">
              <w:rPr>
                <w:rFonts w:asciiTheme="minorHAnsi" w:eastAsia="Verdana" w:hAnsiTheme="minorHAnsi"/>
                <w:color w:val="000000"/>
                <w:sz w:val="20"/>
                <w:szCs w:val="20"/>
              </w:rPr>
              <w:t xml:space="preserve">/pen-voerder </w:t>
            </w:r>
          </w:p>
        </w:tc>
        <w:tc>
          <w:tcPr>
            <w:tcW w:w="1417" w:type="dxa"/>
            <w:hideMark/>
          </w:tcPr>
          <w:p w14:paraId="1CD70950" w14:textId="213FA815" w:rsidR="0080231D" w:rsidRPr="00363301" w:rsidRDefault="0080231D" w:rsidP="0080231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Aanvragers</w:t>
            </w:r>
          </w:p>
        </w:tc>
        <w:tc>
          <w:tcPr>
            <w:tcW w:w="1418" w:type="dxa"/>
            <w:hideMark/>
          </w:tcPr>
          <w:p w14:paraId="234346E3" w14:textId="77777777" w:rsidR="0080231D" w:rsidRDefault="0080231D" w:rsidP="0080231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*NAW -gegevens</w:t>
            </w:r>
          </w:p>
          <w:p w14:paraId="670339F2" w14:textId="77777777" w:rsidR="0080231D"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*Contactgegevens (telefoonnummer en e-mailadres)</w:t>
            </w:r>
          </w:p>
          <w:p w14:paraId="01D2DDB2" w14:textId="238D6B40" w:rsidR="0080231D"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*Communicatie ( e-mails met gegevens eigenaar-bewoner om afspraak in te plannen)</w:t>
            </w:r>
          </w:p>
          <w:p w14:paraId="511BE773" w14:textId="5CC6201C" w:rsidR="0080231D"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 WOZ-waardegegevens (kom</w:t>
            </w:r>
            <w:r w:rsidR="002570A2">
              <w:rPr>
                <w:rFonts w:asciiTheme="minorHAnsi" w:eastAsia="Verdana" w:hAnsiTheme="minorHAnsi"/>
                <w:color w:val="000000"/>
                <w:sz w:val="20"/>
                <w:szCs w:val="20"/>
              </w:rPr>
              <w:t>en</w:t>
            </w:r>
            <w:r>
              <w:rPr>
                <w:rFonts w:asciiTheme="minorHAnsi" w:eastAsia="Verdana" w:hAnsiTheme="minorHAnsi"/>
                <w:color w:val="000000"/>
                <w:sz w:val="20"/>
                <w:szCs w:val="20"/>
              </w:rPr>
              <w:t xml:space="preserve"> samen met het adres)</w:t>
            </w:r>
          </w:p>
          <w:p w14:paraId="03C02D8A" w14:textId="77777777" w:rsidR="0080231D" w:rsidRDefault="0080231D" w:rsidP="0080231D">
            <w:pPr>
              <w:pStyle w:val="Lijstalinea"/>
              <w:ind w:left="0" w:firstLine="0"/>
              <w:rPr>
                <w:rFonts w:ascii="Calibri" w:eastAsia="Calibri" w:hAnsi="Calibri" w:cs="Calibri"/>
                <w:color w:val="000000" w:themeColor="text1"/>
              </w:rPr>
            </w:pPr>
            <w:commentRangeStart w:id="19"/>
            <w:commentRangeStart w:id="20"/>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Foto's van de woning</w:t>
            </w:r>
          </w:p>
          <w:p w14:paraId="7E9FB25D" w14:textId="299B64BB"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Maatvoering van de woning</w:t>
            </w:r>
            <w:commentRangeEnd w:id="19"/>
            <w:r w:rsidR="00107839">
              <w:rPr>
                <w:rStyle w:val="Verwijzingopmerking"/>
                <w:rFonts w:ascii="Calibri" w:eastAsia="Calibri" w:hAnsi="Calibri" w:cs="Calibri"/>
                <w:color w:val="000000" w:themeColor="text1"/>
                <w:sz w:val="22"/>
                <w:szCs w:val="22"/>
              </w:rPr>
              <w:commentReference w:id="19"/>
            </w:r>
            <w:commentRangeEnd w:id="20"/>
            <w:r w:rsidR="008D43C1">
              <w:rPr>
                <w:rStyle w:val="Verwijzingopmerking"/>
                <w:rFonts w:ascii="Calibri" w:eastAsia="Calibri" w:hAnsi="Calibri" w:cs="Calibri"/>
                <w:color w:val="000000" w:themeColor="text1"/>
                <w:sz w:val="22"/>
                <w:szCs w:val="22"/>
              </w:rPr>
              <w:commentReference w:id="20"/>
            </w:r>
          </w:p>
          <w:p w14:paraId="4F8A9292" w14:textId="3D4DC7E4"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Gezinssamenstelling</w:t>
            </w:r>
          </w:p>
          <w:p w14:paraId="1225BD63" w14:textId="4DA7689A"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lastRenderedPageBreak/>
              <w:t>Jaarverbruik van gas en elektra</w:t>
            </w:r>
          </w:p>
          <w:p w14:paraId="4CDF4A58" w14:textId="68E37CEE"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Staat van isolatie van de gehele woning</w:t>
            </w:r>
          </w:p>
          <w:p w14:paraId="2D33E178" w14:textId="75B15B33"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Installatie</w:t>
            </w:r>
            <w:r w:rsidR="002570A2">
              <w:rPr>
                <w:rFonts w:ascii="Calibri" w:eastAsia="Calibri" w:hAnsi="Calibri" w:cs="Calibri"/>
                <w:color w:val="000000" w:themeColor="text1"/>
              </w:rPr>
              <w:t>-</w:t>
            </w:r>
            <w:r w:rsidRPr="6FBDC945">
              <w:rPr>
                <w:rFonts w:ascii="Calibri" w:eastAsia="Calibri" w:hAnsi="Calibri" w:cs="Calibri"/>
                <w:color w:val="000000" w:themeColor="text1"/>
              </w:rPr>
              <w:t>ventilatie</w:t>
            </w:r>
          </w:p>
          <w:p w14:paraId="3A5D87B8" w14:textId="30049B87"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Verwarminginstallatie</w:t>
            </w:r>
          </w:p>
          <w:p w14:paraId="312C707E" w14:textId="1A4C78CF"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Bouwfysische gebreken</w:t>
            </w:r>
          </w:p>
          <w:p w14:paraId="008D152A" w14:textId="10E452AA" w:rsidR="0080231D" w:rsidRPr="00363301" w:rsidRDefault="0080231D" w:rsidP="0080231D">
            <w:pPr>
              <w:spacing w:after="160"/>
              <w:rPr>
                <w:rFonts w:asciiTheme="minorHAnsi" w:eastAsia="Verdana" w:hAnsiTheme="minorHAnsi"/>
                <w:color w:val="000000"/>
                <w:sz w:val="20"/>
                <w:szCs w:val="20"/>
              </w:rPr>
            </w:pPr>
          </w:p>
        </w:tc>
        <w:tc>
          <w:tcPr>
            <w:tcW w:w="1275" w:type="dxa"/>
          </w:tcPr>
          <w:p w14:paraId="3F718A3B" w14:textId="6A934088"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lastRenderedPageBreak/>
              <w:t>Amsterdam</w:t>
            </w:r>
          </w:p>
        </w:tc>
        <w:tc>
          <w:tcPr>
            <w:tcW w:w="1418" w:type="dxa"/>
          </w:tcPr>
          <w:p w14:paraId="20683BC7" w14:textId="05A775B3"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t xml:space="preserve">N.v.t. </w:t>
            </w:r>
          </w:p>
        </w:tc>
        <w:tc>
          <w:tcPr>
            <w:tcW w:w="1559" w:type="dxa"/>
          </w:tcPr>
          <w:p w14:paraId="5D657B0D" w14:textId="0098EC22"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t xml:space="preserve">N.v.t. </w:t>
            </w:r>
          </w:p>
        </w:tc>
      </w:tr>
      <w:bookmarkEnd w:id="18"/>
    </w:tbl>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814850">
      <w:pPr>
        <w:pStyle w:val="Lijstalinea"/>
        <w:widowControl/>
        <w:numPr>
          <w:ilvl w:val="0"/>
          <w:numId w:val="9"/>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6935DC" w14:paraId="75E837B0" w14:textId="77777777" w:rsidTr="00562FFF">
        <w:trPr>
          <w:trHeight w:val="664"/>
        </w:trPr>
        <w:tc>
          <w:tcPr>
            <w:tcW w:w="4106" w:type="dxa"/>
            <w:hideMark/>
          </w:tcPr>
          <w:p w14:paraId="4C930C80" w14:textId="65375764"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w:t>
            </w:r>
            <w:r w:rsidR="00F400EC">
              <w:rPr>
                <w:rFonts w:asciiTheme="minorHAnsi" w:eastAsia="Verdana" w:hAnsiTheme="minorHAnsi"/>
                <w:b/>
                <w:color w:val="000000"/>
                <w:sz w:val="20"/>
                <w:szCs w:val="20"/>
              </w:rPr>
              <w:t>erwerker</w:t>
            </w:r>
            <w:r w:rsidRPr="00363301">
              <w:rPr>
                <w:rFonts w:asciiTheme="minorHAnsi" w:eastAsia="Verdana" w:hAnsiTheme="minorHAnsi"/>
                <w:b/>
                <w:color w:val="000000"/>
                <w:sz w:val="20"/>
                <w:szCs w:val="20"/>
              </w:rPr>
              <w:t xml:space="preserve"> (NB: Ook buiten kantooruren)</w:t>
            </w:r>
          </w:p>
        </w:tc>
        <w:tc>
          <w:tcPr>
            <w:tcW w:w="4536" w:type="dxa"/>
            <w:hideMark/>
          </w:tcPr>
          <w:p w14:paraId="4D6C87EA" w14:textId="35D06171" w:rsidR="006935DC" w:rsidRPr="0080231D" w:rsidRDefault="009D1081" w:rsidP="006935DC">
            <w:pPr>
              <w:ind w:left="-113"/>
              <w:rPr>
                <w:rFonts w:asciiTheme="minorHAnsi" w:eastAsia="Verdana" w:hAnsiTheme="minorHAnsi"/>
                <w:color w:val="000000"/>
                <w:sz w:val="20"/>
                <w:szCs w:val="20"/>
                <w:highlight w:val="yellow"/>
                <w:lang w:val="en-US"/>
              </w:rPr>
            </w:pPr>
            <w:r w:rsidRPr="0080231D">
              <w:rPr>
                <w:rFonts w:asciiTheme="minorHAnsi" w:eastAsia="Verdana" w:hAnsiTheme="minorHAnsi"/>
                <w:color w:val="000000"/>
                <w:sz w:val="20"/>
                <w:szCs w:val="20"/>
                <w:highlight w:val="yellow"/>
                <w:lang w:val="en-US"/>
              </w:rPr>
              <w:t>Naam:</w:t>
            </w:r>
            <w:r w:rsidR="006935DC" w:rsidRPr="0080231D">
              <w:rPr>
                <w:rFonts w:asciiTheme="minorHAnsi" w:eastAsia="Verdana" w:hAnsiTheme="minorHAnsi"/>
                <w:color w:val="000000"/>
                <w:sz w:val="20"/>
                <w:szCs w:val="20"/>
                <w:highlight w:val="yellow"/>
                <w:lang w:val="en-US"/>
              </w:rPr>
              <w:t xml:space="preserve"> </w:t>
            </w:r>
          </w:p>
          <w:p w14:paraId="4634A1E6" w14:textId="3FDAD1CF" w:rsidR="009D1081" w:rsidRPr="0080231D" w:rsidRDefault="009D1081" w:rsidP="006935DC">
            <w:pPr>
              <w:ind w:left="-113"/>
              <w:rPr>
                <w:rFonts w:asciiTheme="minorHAnsi" w:eastAsia="Verdana" w:hAnsiTheme="minorHAnsi"/>
                <w:color w:val="000000"/>
                <w:sz w:val="20"/>
                <w:szCs w:val="20"/>
                <w:highlight w:val="yellow"/>
              </w:rPr>
            </w:pPr>
            <w:r w:rsidRPr="0080231D">
              <w:rPr>
                <w:rFonts w:asciiTheme="minorHAnsi" w:eastAsia="Verdana" w:hAnsiTheme="minorHAnsi"/>
                <w:bCs/>
                <w:color w:val="000000"/>
                <w:sz w:val="20"/>
                <w:szCs w:val="20"/>
                <w:highlight w:val="yellow"/>
              </w:rPr>
              <w:t>Contactgegevens:</w:t>
            </w:r>
            <w:r w:rsidR="006935DC" w:rsidRPr="0080231D">
              <w:rPr>
                <w:rFonts w:asciiTheme="minorHAnsi" w:eastAsia="Verdana" w:hAnsiTheme="minorHAnsi"/>
                <w:bCs/>
                <w:color w:val="000000"/>
                <w:sz w:val="20"/>
                <w:szCs w:val="20"/>
                <w:highlight w:val="yellow"/>
              </w:rPr>
              <w:t xml:space="preserve"> </w:t>
            </w:r>
          </w:p>
          <w:p w14:paraId="5CC1124F" w14:textId="32DF6963" w:rsidR="006935DC" w:rsidRPr="006935DC" w:rsidRDefault="006935DC" w:rsidP="006D6CAB">
            <w:pPr>
              <w:ind w:left="-113"/>
              <w:rPr>
                <w:rFonts w:asciiTheme="minorHAnsi" w:eastAsia="Verdana" w:hAnsiTheme="minorHAnsi"/>
                <w:bCs/>
                <w:color w:val="000000"/>
                <w:sz w:val="20"/>
                <w:szCs w:val="20"/>
                <w:lang w:val="en-US"/>
              </w:rPr>
            </w:pPr>
            <w:r w:rsidRPr="0080231D">
              <w:rPr>
                <w:rFonts w:asciiTheme="minorHAnsi" w:eastAsia="Verdana" w:hAnsiTheme="minorHAnsi"/>
                <w:bCs/>
                <w:color w:val="000000"/>
                <w:sz w:val="20"/>
                <w:szCs w:val="20"/>
                <w:highlight w:val="yellow"/>
                <w:lang w:val="en-US"/>
              </w:rPr>
              <w:t>E-mail:</w:t>
            </w:r>
            <w:r w:rsidRPr="006935DC">
              <w:rPr>
                <w:rFonts w:asciiTheme="minorHAnsi" w:eastAsia="Verdana" w:hAnsiTheme="minorHAnsi"/>
                <w:bCs/>
                <w:color w:val="000000"/>
                <w:sz w:val="20"/>
                <w:szCs w:val="20"/>
                <w:lang w:val="en-US"/>
              </w:rPr>
              <w:t xml:space="preserve"> </w:t>
            </w:r>
          </w:p>
        </w:tc>
      </w:tr>
      <w:tr w:rsidR="009D1081" w:rsidRPr="00363301" w14:paraId="5CD9A757" w14:textId="77777777" w:rsidTr="00562FFF">
        <w:trPr>
          <w:trHeight w:val="634"/>
        </w:trPr>
        <w:tc>
          <w:tcPr>
            <w:tcW w:w="4106" w:type="dxa"/>
          </w:tcPr>
          <w:p w14:paraId="68AD56B8" w14:textId="7455186A"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Contactpersoon </w:t>
            </w:r>
            <w:r w:rsidR="00F400EC">
              <w:rPr>
                <w:rFonts w:asciiTheme="minorHAnsi" w:eastAsia="Verdana" w:hAnsiTheme="minorHAnsi"/>
                <w:b/>
                <w:color w:val="000000"/>
                <w:sz w:val="20"/>
                <w:szCs w:val="20"/>
              </w:rPr>
              <w:t>Subv</w:t>
            </w:r>
            <w:r w:rsidRPr="00363301">
              <w:rPr>
                <w:rFonts w:asciiTheme="minorHAnsi" w:eastAsia="Verdana" w:hAnsiTheme="minorHAnsi"/>
                <w:b/>
                <w:color w:val="000000"/>
                <w:sz w:val="20"/>
                <w:szCs w:val="20"/>
              </w:rPr>
              <w:t>erwerker (NB: Ook buiten kantooruren)</w:t>
            </w:r>
          </w:p>
        </w:tc>
        <w:tc>
          <w:tcPr>
            <w:tcW w:w="4536" w:type="dxa"/>
          </w:tcPr>
          <w:p w14:paraId="5CE4AD61" w14:textId="3E52341C" w:rsidR="009D1081" w:rsidRPr="00342412" w:rsidRDefault="009D1081" w:rsidP="006D6CAB">
            <w:pPr>
              <w:ind w:left="-113"/>
              <w:rPr>
                <w:rFonts w:asciiTheme="minorHAnsi" w:eastAsia="Verdana" w:hAnsiTheme="minorHAnsi"/>
                <w:color w:val="000000"/>
                <w:sz w:val="20"/>
                <w:szCs w:val="20"/>
                <w:highlight w:val="yellow"/>
              </w:rPr>
            </w:pPr>
            <w:r w:rsidRPr="00342412">
              <w:rPr>
                <w:rFonts w:asciiTheme="minorHAnsi" w:eastAsia="Verdana" w:hAnsiTheme="minorHAnsi"/>
                <w:color w:val="000000"/>
                <w:sz w:val="20"/>
                <w:szCs w:val="20"/>
                <w:highlight w:val="yellow"/>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42412">
              <w:rPr>
                <w:rFonts w:asciiTheme="minorHAnsi" w:eastAsia="Verdana" w:hAnsiTheme="minorHAnsi"/>
                <w:bCs/>
                <w:color w:val="000000"/>
                <w:sz w:val="20"/>
                <w:szCs w:val="20"/>
                <w:highlight w:val="yellow"/>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06F1D97" w:rsidR="009D1081" w:rsidRPr="00363301" w:rsidRDefault="009D1081" w:rsidP="00814850">
      <w:pPr>
        <w:pStyle w:val="Lijstalinea"/>
        <w:widowControl/>
        <w:numPr>
          <w:ilvl w:val="0"/>
          <w:numId w:val="9"/>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w:t>
      </w:r>
      <w:r w:rsidR="00E22F27">
        <w:rPr>
          <w:rFonts w:asciiTheme="minorHAnsi" w:eastAsia="Verdana" w:hAnsiTheme="minorHAnsi"/>
          <w:b/>
          <w:sz w:val="20"/>
          <w:szCs w:val="20"/>
        </w:rPr>
        <w:t>- sub</w:t>
      </w:r>
      <w:r w:rsidRPr="00363301">
        <w:rPr>
          <w:rFonts w:asciiTheme="minorHAnsi" w:eastAsia="Verdana" w:hAnsiTheme="minorHAnsi"/>
          <w:b/>
          <w:sz w:val="20"/>
          <w:szCs w:val="20"/>
        </w:rPr>
        <w:t>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07CF1CA3"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w:t>
            </w:r>
            <w:r w:rsidR="00E22F27">
              <w:rPr>
                <w:rFonts w:asciiTheme="minorHAnsi" w:eastAsia="Verdana" w:hAnsiTheme="minorHAnsi"/>
                <w:b/>
                <w:color w:val="000000"/>
                <w:sz w:val="20"/>
                <w:szCs w:val="20"/>
              </w:rPr>
              <w:t>-sub</w:t>
            </w:r>
            <w:r w:rsidRPr="00363301">
              <w:rPr>
                <w:rFonts w:asciiTheme="minorHAnsi" w:eastAsia="Verdana" w:hAnsiTheme="minorHAnsi"/>
                <w:b/>
                <w:color w:val="000000"/>
                <w:sz w:val="20"/>
                <w:szCs w:val="20"/>
              </w:rPr>
              <w:t>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6BFD08B1" w:rsidR="00F05060" w:rsidRPr="00363301" w:rsidRDefault="001B5F37" w:rsidP="006D6CAB">
            <w:pPr>
              <w:rPr>
                <w:rFonts w:asciiTheme="minorHAnsi" w:eastAsia="Verdana" w:hAnsiTheme="minorHAnsi"/>
                <w:color w:val="000000"/>
                <w:sz w:val="20"/>
                <w:szCs w:val="20"/>
              </w:rPr>
            </w:pPr>
            <w:r>
              <w:rPr>
                <w:rFonts w:asciiTheme="minorHAnsi" w:eastAsia="Verdana" w:hAnsiTheme="minorHAnsi"/>
                <w:color w:val="000000"/>
                <w:sz w:val="20"/>
                <w:szCs w:val="20"/>
              </w:rPr>
              <w:t xml:space="preserve">N.v.t. </w:t>
            </w: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1"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40CC1AF5" w14:textId="77777777" w:rsidR="004D76F1" w:rsidRDefault="004D76F1" w:rsidP="00521022">
      <w:pPr>
        <w:pStyle w:val="Kop2"/>
      </w:pPr>
    </w:p>
    <w:p w14:paraId="4A044C8A" w14:textId="77777777" w:rsidR="004D76F1" w:rsidRDefault="004D76F1" w:rsidP="00521022">
      <w:pPr>
        <w:pStyle w:val="Kop2"/>
      </w:pPr>
    </w:p>
    <w:p w14:paraId="2463BC75" w14:textId="77777777" w:rsidR="00F400EC" w:rsidRPr="00F400EC" w:rsidRDefault="00F400EC" w:rsidP="00F400EC">
      <w:pPr>
        <w:pStyle w:val="Plattetekst"/>
      </w:pPr>
    </w:p>
    <w:p w14:paraId="7121B3E1" w14:textId="77777777" w:rsidR="004D76F1" w:rsidRDefault="004D76F1" w:rsidP="00521022">
      <w:pPr>
        <w:pStyle w:val="Kop2"/>
      </w:pPr>
    </w:p>
    <w:p w14:paraId="1F9D0D0E" w14:textId="77777777" w:rsidR="0080231D" w:rsidRDefault="0080231D">
      <w:pPr>
        <w:rPr>
          <w:rFonts w:asciiTheme="minorHAnsi" w:hAnsiTheme="minorHAnsi"/>
          <w:b/>
          <w:bCs/>
          <w:color w:val="0C9DD8"/>
          <w:sz w:val="24"/>
          <w:szCs w:val="24"/>
        </w:rPr>
      </w:pPr>
      <w:r>
        <w:br w:type="page"/>
      </w:r>
    </w:p>
    <w:p w14:paraId="3E94E9C7" w14:textId="2F815EAC" w:rsidR="009D1081" w:rsidRPr="00363301" w:rsidRDefault="006172DB" w:rsidP="00521022">
      <w:pPr>
        <w:pStyle w:val="Kop2"/>
      </w:pPr>
      <w:r w:rsidRPr="00363301">
        <w:lastRenderedPageBreak/>
        <w:t xml:space="preserve">Bijlage 2: </w:t>
      </w:r>
      <w:bookmarkStart w:id="22" w:name="_Hlk37365793"/>
      <w:r w:rsidRPr="00363301">
        <w:t>A</w:t>
      </w:r>
      <w:r w:rsidR="009D1081" w:rsidRPr="00363301">
        <w:t>antonen passend niveau van beveiliging</w:t>
      </w:r>
      <w:bookmarkEnd w:id="21"/>
      <w:bookmarkEnd w:id="22"/>
      <w:r w:rsidR="00741F01">
        <w:t xml:space="preserve"> (niet invullen)</w:t>
      </w:r>
    </w:p>
    <w:p w14:paraId="71D95ED7" w14:textId="71815B0F" w:rsidR="009D1081" w:rsidRDefault="009D1081" w:rsidP="009D1081">
      <w:pPr>
        <w:rPr>
          <w:rFonts w:asciiTheme="minorHAnsi" w:hAnsiTheme="minorHAnsi"/>
          <w:sz w:val="20"/>
          <w:szCs w:val="20"/>
        </w:rPr>
      </w:pPr>
    </w:p>
    <w:p w14:paraId="071A1506" w14:textId="77777777" w:rsidR="00741F01" w:rsidRPr="00741F01" w:rsidRDefault="00741F01" w:rsidP="00741F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eastAsiaTheme="minorHAnsi" w:hAnsi="Calibri" w:cs="Calibri"/>
          <w:sz w:val="20"/>
          <w:szCs w:val="20"/>
          <w:lang w:eastAsia="en-US" w:bidi="ar-SA"/>
        </w:rPr>
      </w:pPr>
      <w:r w:rsidRPr="00741F01">
        <w:rPr>
          <w:rFonts w:ascii="Calibri" w:eastAsiaTheme="minorHAnsi" w:hAnsi="Calibri" w:cs="Calibri"/>
          <w:sz w:val="20"/>
          <w:szCs w:val="20"/>
          <w:lang w:eastAsia="en-US" w:bidi="ar-SA"/>
        </w:rPr>
        <w:t>Nog strakker geformuleerd: De Verwerker (gemeente/ penvoerder) maakt gebruik van een applicatie die extern wordt gehost en technisch wordt beheerd. De beveiligingsmaatregelen die voor deze applicatie gelden, zijn daarom op deze verwerking van toepassing.</w:t>
      </w:r>
    </w:p>
    <w:p w14:paraId="0EA53E1B" w14:textId="77777777" w:rsidR="00741F01" w:rsidRPr="00741F01" w:rsidRDefault="00741F01" w:rsidP="00741F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eastAsiaTheme="minorHAnsi" w:hAnsi="Calibri" w:cs="Calibri"/>
          <w:sz w:val="20"/>
          <w:szCs w:val="20"/>
          <w:lang w:eastAsia="en-US" w:bidi="ar-SA"/>
        </w:rPr>
      </w:pPr>
      <w:r w:rsidRPr="00741F01">
        <w:rPr>
          <w:rFonts w:ascii="Calibri" w:eastAsiaTheme="minorHAnsi" w:hAnsi="Calibri" w:cs="Calibri"/>
          <w:sz w:val="20"/>
          <w:szCs w:val="20"/>
          <w:lang w:eastAsia="en-US" w:bidi="ar-SA"/>
        </w:rPr>
        <w:t>De Subverwerker (ondernemer) gebruikt daarnaast uitsluitend zijn eigen e</w:t>
      </w:r>
      <w:r w:rsidRPr="00741F01">
        <w:rPr>
          <w:rFonts w:ascii="Cambria Math" w:eastAsiaTheme="minorHAnsi" w:hAnsi="Cambria Math" w:cs="Cambria Math"/>
          <w:sz w:val="20"/>
          <w:szCs w:val="20"/>
          <w:lang w:eastAsia="en-US" w:bidi="ar-SA"/>
        </w:rPr>
        <w:t>‑</w:t>
      </w:r>
      <w:r w:rsidRPr="00741F01">
        <w:rPr>
          <w:rFonts w:ascii="Calibri" w:eastAsiaTheme="minorHAnsi" w:hAnsi="Calibri" w:cs="Calibri"/>
          <w:sz w:val="20"/>
          <w:szCs w:val="20"/>
          <w:lang w:eastAsia="en-US" w:bidi="ar-SA"/>
        </w:rPr>
        <w:t>maildienst voor communicatie; hiervoor gelden de beveiligingsmaatregelen van de betreffende e</w:t>
      </w:r>
      <w:r w:rsidRPr="00741F01">
        <w:rPr>
          <w:rFonts w:ascii="Cambria Math" w:eastAsiaTheme="minorHAnsi" w:hAnsi="Cambria Math" w:cs="Cambria Math"/>
          <w:sz w:val="20"/>
          <w:szCs w:val="20"/>
          <w:lang w:eastAsia="en-US" w:bidi="ar-SA"/>
        </w:rPr>
        <w:t>‑</w:t>
      </w:r>
      <w:r w:rsidRPr="00741F01">
        <w:rPr>
          <w:rFonts w:ascii="Calibri" w:eastAsiaTheme="minorHAnsi" w:hAnsi="Calibri" w:cs="Calibri"/>
          <w:sz w:val="20"/>
          <w:szCs w:val="20"/>
          <w:lang w:eastAsia="en-US" w:bidi="ar-SA"/>
        </w:rPr>
        <w:t>mailleverancier.</w:t>
      </w:r>
    </w:p>
    <w:p w14:paraId="46BBB45D" w14:textId="744C4AC0" w:rsidR="00CD563A" w:rsidRPr="00741F01" w:rsidRDefault="00741F01" w:rsidP="00741F01">
      <w:pPr>
        <w:rPr>
          <w:rFonts w:ascii="Calibri" w:eastAsiaTheme="minorHAnsi" w:hAnsi="Calibri" w:cs="Calibri"/>
          <w:sz w:val="20"/>
          <w:szCs w:val="20"/>
          <w:lang w:eastAsia="en-US" w:bidi="ar-SA"/>
        </w:rPr>
      </w:pPr>
      <w:r w:rsidRPr="00741F01">
        <w:rPr>
          <w:rFonts w:ascii="Calibri" w:eastAsiaTheme="minorHAnsi" w:hAnsi="Calibri" w:cs="Calibri"/>
          <w:sz w:val="20"/>
          <w:szCs w:val="20"/>
          <w:lang w:eastAsia="en-US" w:bidi="ar-SA"/>
        </w:rPr>
        <w:t xml:space="preserve">Omdat de kernverwerking voornamelijk plaatsvindt binnen de door de Verwerker  gebruikte applicatie en er geen aanvullende zelfstandige verwerking door de Subverwerker plaatsvindt, zijn de onderstaande normenkaders </w:t>
      </w:r>
      <w:r w:rsidRPr="00741F01">
        <w:rPr>
          <w:rFonts w:ascii="Calibri" w:eastAsiaTheme="minorHAnsi" w:hAnsi="Calibri" w:cs="Calibri"/>
          <w:sz w:val="20"/>
          <w:szCs w:val="20"/>
          <w:u w:val="single"/>
          <w:lang w:eastAsia="en-US" w:bidi="ar-SA"/>
        </w:rPr>
        <w:t>niet ingevuld.</w:t>
      </w:r>
    </w:p>
    <w:p w14:paraId="36E95CFC" w14:textId="77777777" w:rsidR="00741F01" w:rsidRPr="00363301" w:rsidRDefault="00741F01" w:rsidP="00741F0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D3C77DE"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E22F27">
        <w:rPr>
          <w:rFonts w:asciiTheme="minorHAnsi" w:hAnsiTheme="minorHAnsi"/>
          <w:sz w:val="20"/>
          <w:szCs w:val="20"/>
        </w:rPr>
        <w:t>sub</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14850">
      <w:pPr>
        <w:pStyle w:val="Lijstalinea"/>
        <w:numPr>
          <w:ilvl w:val="0"/>
          <w:numId w:val="14"/>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4C8936E3"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E22F27">
        <w:rPr>
          <w:rFonts w:asciiTheme="minorHAnsi" w:hAnsiTheme="minorHAnsi"/>
          <w:sz w:val="20"/>
          <w:szCs w:val="20"/>
        </w:rPr>
        <w:t>sub</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1B60D5A9"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w:t>
      </w:r>
      <w:r w:rsidR="00E22F27">
        <w:rPr>
          <w:rFonts w:asciiTheme="minorHAnsi" w:hAnsiTheme="minorHAnsi"/>
          <w:sz w:val="20"/>
          <w:szCs w:val="20"/>
        </w:rPr>
        <w:t>sub</w:t>
      </w:r>
      <w:r w:rsidR="00622056">
        <w:rPr>
          <w:rFonts w:asciiTheme="minorHAnsi" w:hAnsiTheme="minorHAnsi"/>
          <w:sz w:val="20"/>
          <w:szCs w:val="20"/>
        </w:rPr>
        <w:t xml:space="preserve">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3"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0CCA792F" w:rsidR="00B36EC8" w:rsidRPr="00864332" w:rsidRDefault="00E22F27" w:rsidP="00814850">
      <w:pPr>
        <w:pStyle w:val="Lijstalinea"/>
        <w:widowControl/>
        <w:numPr>
          <w:ilvl w:val="0"/>
          <w:numId w:val="12"/>
        </w:numPr>
        <w:autoSpaceDE/>
        <w:autoSpaceDN/>
        <w:spacing w:before="0"/>
        <w:ind w:left="360"/>
        <w:rPr>
          <w:rFonts w:ascii="Calibri" w:hAnsi="Calibri" w:cs="Calibri"/>
          <w:sz w:val="20"/>
          <w:szCs w:val="20"/>
        </w:rPr>
      </w:pPr>
      <w:r>
        <w:rPr>
          <w:rFonts w:ascii="Calibri" w:hAnsi="Calibri" w:cs="Calibri"/>
          <w:sz w:val="20"/>
          <w:szCs w:val="20"/>
        </w:rPr>
        <w:t>Subv</w:t>
      </w:r>
      <w:r w:rsidR="009D753C">
        <w:rPr>
          <w:rFonts w:ascii="Calibri" w:hAnsi="Calibri" w:cs="Calibri"/>
          <w:sz w:val="20"/>
          <w:szCs w:val="20"/>
        </w:rPr>
        <w:t>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814850">
      <w:pPr>
        <w:pStyle w:val="Lijstalinea"/>
        <w:widowControl/>
        <w:numPr>
          <w:ilvl w:val="0"/>
          <w:numId w:val="12"/>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814850">
      <w:pPr>
        <w:pStyle w:val="Lijstalinea"/>
        <w:widowControl/>
        <w:numPr>
          <w:ilvl w:val="0"/>
          <w:numId w:val="12"/>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814850">
      <w:pPr>
        <w:pStyle w:val="Lijstalinea"/>
        <w:widowControl/>
        <w:numPr>
          <w:ilvl w:val="0"/>
          <w:numId w:val="12"/>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3"/>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79BA24F5" w:rsidR="00BD2D4B" w:rsidRPr="00363301" w:rsidRDefault="00E22F27" w:rsidP="00814850">
      <w:pPr>
        <w:pStyle w:val="Lijstalinea"/>
        <w:widowControl/>
        <w:numPr>
          <w:ilvl w:val="1"/>
          <w:numId w:val="8"/>
        </w:numPr>
        <w:tabs>
          <w:tab w:val="left" w:pos="397"/>
        </w:tabs>
        <w:autoSpaceDE/>
        <w:autoSpaceDN/>
        <w:spacing w:before="0"/>
        <w:ind w:left="360"/>
        <w:rPr>
          <w:rFonts w:asciiTheme="minorHAnsi" w:eastAsia="Verdana" w:hAnsiTheme="minorHAnsi"/>
          <w:color w:val="000000"/>
          <w:sz w:val="20"/>
          <w:szCs w:val="20"/>
        </w:rPr>
      </w:pPr>
      <w:r>
        <w:rPr>
          <w:rFonts w:asciiTheme="minorHAnsi" w:hAnsiTheme="minorHAnsi"/>
          <w:sz w:val="20"/>
          <w:szCs w:val="20"/>
        </w:rPr>
        <w:t>Subv</w:t>
      </w:r>
      <w:r w:rsidR="00BD2D4B" w:rsidRPr="00363301">
        <w:rPr>
          <w:rFonts w:asciiTheme="minorHAnsi" w:hAnsiTheme="minorHAnsi"/>
          <w:sz w:val="20"/>
          <w:szCs w:val="20"/>
        </w:rPr>
        <w:t xml:space="preserve">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00BD2D4B" w:rsidRPr="00363301">
        <w:rPr>
          <w:rFonts w:asciiTheme="minorHAnsi" w:hAnsiTheme="minorHAnsi"/>
          <w:sz w:val="20"/>
          <w:szCs w:val="20"/>
        </w:rPr>
        <w:t>goedgekeurde gedragscode, te weten</w:t>
      </w:r>
      <w:r w:rsidR="00BD2D4B"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4" w:name="id1-3-2-2-2-2-16-1-3-1-2"/>
      <w:bookmarkEnd w:id="0"/>
      <w:bookmarkEnd w:id="24"/>
    </w:p>
    <w:p w14:paraId="757589CD" w14:textId="77777777" w:rsidR="00477F26" w:rsidRDefault="00477F26">
      <w:pPr>
        <w:rPr>
          <w:rFonts w:asciiTheme="minorHAnsi" w:hAnsiTheme="minorHAnsi" w:cstheme="minorHAnsi"/>
          <w:sz w:val="18"/>
          <w:szCs w:val="18"/>
        </w:rPr>
      </w:pPr>
    </w:p>
    <w:p w14:paraId="4755D717" w14:textId="3D74EEF3" w:rsidR="006306A6" w:rsidRPr="004D76F1" w:rsidRDefault="00477F26" w:rsidP="004D76F1">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6633CEE2" w14:textId="5081D56C" w:rsidR="00FA0EFE" w:rsidRPr="00C1360D" w:rsidRDefault="00FA0EFE" w:rsidP="00396EB3">
      <w:pPr>
        <w:pStyle w:val="Kop2"/>
      </w:pPr>
      <w:bookmarkStart w:id="25" w:name="_Toc159482582"/>
      <w:bookmarkStart w:id="26" w:name="_Hlk190849721"/>
      <w:r w:rsidRPr="00C1360D">
        <w:lastRenderedPageBreak/>
        <w:t xml:space="preserve">Bijlage 3: </w:t>
      </w:r>
      <w:bookmarkEnd w:id="25"/>
      <w:r w:rsidR="004D76F1">
        <w:t>Nadere afspraken privacy</w:t>
      </w:r>
    </w:p>
    <w:p w14:paraId="6C94913C" w14:textId="77777777" w:rsidR="00FA0EFE" w:rsidRPr="00CE70E8" w:rsidRDefault="00FA0EFE" w:rsidP="00FA0EFE">
      <w:pPr>
        <w:pStyle w:val="Default"/>
        <w:rPr>
          <w:rFonts w:ascii="Calibri" w:hAnsi="Calibri" w:cs="Calibri"/>
        </w:rPr>
      </w:pPr>
    </w:p>
    <w:p w14:paraId="27FED5B1" w14:textId="77777777" w:rsidR="00820774" w:rsidRPr="00820774" w:rsidRDefault="00820774" w:rsidP="00820774">
      <w:pPr>
        <w:rPr>
          <w:rFonts w:asciiTheme="minorHAnsi" w:eastAsia="Calibri" w:hAnsiTheme="minorHAnsi" w:cstheme="minorHAnsi"/>
          <w:sz w:val="20"/>
          <w:szCs w:val="20"/>
        </w:rPr>
      </w:pPr>
      <w:r w:rsidRPr="00820774">
        <w:rPr>
          <w:rFonts w:asciiTheme="minorHAnsi" w:hAnsiTheme="minorHAnsi" w:cstheme="minorHAnsi"/>
          <w:sz w:val="20"/>
          <w:szCs w:val="20"/>
        </w:rPr>
        <w:t>Conform de VNG Standaard Verwerkersovereenkomst Gemeenten dienen partijen (nadere) afspraken te maken over onderwerpen zoals de uitvoering van audits, aansprakelijkheid en de exit-strategie. Hierna zijn de voor de Hoofdovereenkomst van toepassing zijnde nadere afspraken omtrent privacy en de verwerking van persoonsgegevens opgenomen.</w:t>
      </w:r>
    </w:p>
    <w:p w14:paraId="7658AC02" w14:textId="77777777" w:rsidR="00820774" w:rsidRPr="00820774" w:rsidRDefault="00820774" w:rsidP="00820774">
      <w:pPr>
        <w:pStyle w:val="Default"/>
        <w:rPr>
          <w:rFonts w:asciiTheme="minorHAnsi" w:hAnsiTheme="minorHAnsi" w:cstheme="minorHAnsi"/>
          <w:b/>
          <w:bCs/>
          <w:sz w:val="20"/>
          <w:szCs w:val="20"/>
        </w:rPr>
      </w:pPr>
    </w:p>
    <w:p w14:paraId="42CBB838" w14:textId="0C345692" w:rsidR="00820774" w:rsidRPr="00820774" w:rsidRDefault="00820774" w:rsidP="00820774">
      <w:pPr>
        <w:pStyle w:val="Default"/>
        <w:rPr>
          <w:rFonts w:asciiTheme="minorHAnsi" w:hAnsiTheme="minorHAnsi" w:cstheme="minorHAnsi"/>
          <w:color w:val="auto"/>
          <w:sz w:val="20"/>
          <w:szCs w:val="20"/>
        </w:rPr>
      </w:pPr>
      <w:r w:rsidRPr="00820774">
        <w:rPr>
          <w:rFonts w:asciiTheme="minorHAnsi" w:hAnsiTheme="minorHAnsi" w:cstheme="minorHAnsi"/>
          <w:b/>
          <w:bCs/>
          <w:color w:val="auto"/>
          <w:sz w:val="20"/>
          <w:szCs w:val="20"/>
        </w:rPr>
        <w:t xml:space="preserve">Artikel 1. Rechten en verplichtingen </w:t>
      </w:r>
      <w:r w:rsidR="00B54150">
        <w:rPr>
          <w:rFonts w:asciiTheme="minorHAnsi" w:hAnsiTheme="minorHAnsi" w:cstheme="minorHAnsi"/>
          <w:b/>
          <w:bCs/>
          <w:color w:val="auto"/>
          <w:sz w:val="20"/>
          <w:szCs w:val="20"/>
        </w:rPr>
        <w:t>V</w:t>
      </w:r>
      <w:r w:rsidRPr="00820774">
        <w:rPr>
          <w:rFonts w:asciiTheme="minorHAnsi" w:hAnsiTheme="minorHAnsi" w:cstheme="minorHAnsi"/>
          <w:b/>
          <w:bCs/>
          <w:color w:val="auto"/>
          <w:sz w:val="20"/>
          <w:szCs w:val="20"/>
        </w:rPr>
        <w:t xml:space="preserve">erwerkingsverantwoordelijke en </w:t>
      </w:r>
      <w:r w:rsidR="00B54150">
        <w:rPr>
          <w:rFonts w:asciiTheme="minorHAnsi" w:hAnsiTheme="minorHAnsi" w:cstheme="minorHAnsi"/>
          <w:b/>
          <w:bCs/>
          <w:color w:val="auto"/>
          <w:sz w:val="20"/>
          <w:szCs w:val="20"/>
        </w:rPr>
        <w:t>V</w:t>
      </w:r>
      <w:r w:rsidRPr="00820774">
        <w:rPr>
          <w:rFonts w:asciiTheme="minorHAnsi" w:hAnsiTheme="minorHAnsi" w:cstheme="minorHAnsi"/>
          <w:b/>
          <w:bCs/>
          <w:color w:val="auto"/>
          <w:sz w:val="20"/>
          <w:szCs w:val="20"/>
        </w:rPr>
        <w:t xml:space="preserve">erwerker </w:t>
      </w:r>
    </w:p>
    <w:p w14:paraId="1C6720FA" w14:textId="7E2D8CA8" w:rsidR="00820774" w:rsidRPr="00820774" w:rsidRDefault="00820774" w:rsidP="00814850">
      <w:pPr>
        <w:pStyle w:val="Default"/>
        <w:numPr>
          <w:ilvl w:val="0"/>
          <w:numId w:val="16"/>
        </w:numPr>
        <w:spacing w:after="17"/>
        <w:rPr>
          <w:rFonts w:asciiTheme="minorHAnsi" w:hAnsiTheme="minorHAnsi" w:cstheme="minorHAnsi"/>
          <w:color w:val="auto"/>
          <w:sz w:val="20"/>
          <w:szCs w:val="20"/>
        </w:rPr>
      </w:pPr>
      <w:r w:rsidRPr="00820774">
        <w:rPr>
          <w:rFonts w:asciiTheme="minorHAnsi" w:hAnsiTheme="minorHAnsi" w:cstheme="minorHAnsi"/>
          <w:color w:val="auto"/>
          <w:sz w:val="20"/>
          <w:szCs w:val="20"/>
        </w:rPr>
        <w:t xml:space="preserve">In de uitvoering van de </w:t>
      </w:r>
      <w:r w:rsidR="00B54150">
        <w:rPr>
          <w:rFonts w:asciiTheme="minorHAnsi" w:hAnsiTheme="minorHAnsi" w:cstheme="minorHAnsi"/>
          <w:color w:val="auto"/>
          <w:sz w:val="20"/>
          <w:szCs w:val="20"/>
        </w:rPr>
        <w:t>H</w:t>
      </w:r>
      <w:r w:rsidRPr="00820774">
        <w:rPr>
          <w:rFonts w:asciiTheme="minorHAnsi" w:hAnsiTheme="minorHAnsi" w:cstheme="minorHAnsi"/>
          <w:color w:val="auto"/>
          <w:sz w:val="20"/>
          <w:szCs w:val="20"/>
        </w:rPr>
        <w:t>oofdovereenkomst zullen persoonsgegevens worden verwerkt tussen Gemeente Terneuzen (Verwer</w:t>
      </w:r>
      <w:r w:rsidR="00CC126A">
        <w:rPr>
          <w:rFonts w:asciiTheme="minorHAnsi" w:hAnsiTheme="minorHAnsi" w:cstheme="minorHAnsi"/>
          <w:color w:val="auto"/>
          <w:sz w:val="20"/>
          <w:szCs w:val="20"/>
        </w:rPr>
        <w:t>ker</w:t>
      </w:r>
      <w:r w:rsidRPr="00820774">
        <w:rPr>
          <w:rFonts w:asciiTheme="minorHAnsi" w:hAnsiTheme="minorHAnsi" w:cstheme="minorHAnsi"/>
          <w:color w:val="auto"/>
          <w:sz w:val="20"/>
          <w:szCs w:val="20"/>
        </w:rPr>
        <w:t>) en</w:t>
      </w:r>
      <w:r w:rsidR="00CC126A">
        <w:rPr>
          <w:rFonts w:asciiTheme="minorHAnsi" w:hAnsiTheme="minorHAnsi" w:cstheme="minorHAnsi"/>
          <w:color w:val="auto"/>
          <w:sz w:val="20"/>
          <w:szCs w:val="20"/>
        </w:rPr>
        <w:t xml:space="preserve"> </w:t>
      </w:r>
      <w:r w:rsidR="00EB7A4D" w:rsidRPr="00EB7A4D">
        <w:rPr>
          <w:rFonts w:asciiTheme="minorHAnsi" w:hAnsiTheme="minorHAnsi" w:cstheme="minorHAnsi"/>
          <w:color w:val="auto"/>
          <w:sz w:val="20"/>
          <w:szCs w:val="20"/>
          <w:highlight w:val="yellow"/>
        </w:rPr>
        <w:t>naam onderneming</w:t>
      </w:r>
      <w:r w:rsidRPr="00820774">
        <w:rPr>
          <w:rFonts w:asciiTheme="minorHAnsi" w:hAnsiTheme="minorHAnsi" w:cstheme="minorHAnsi"/>
          <w:color w:val="auto"/>
          <w:sz w:val="20"/>
          <w:szCs w:val="20"/>
        </w:rPr>
        <w:t xml:space="preserve"> (</w:t>
      </w:r>
      <w:r w:rsidR="00CC126A">
        <w:rPr>
          <w:rFonts w:asciiTheme="minorHAnsi" w:hAnsiTheme="minorHAnsi" w:cstheme="minorHAnsi"/>
          <w:color w:val="auto"/>
          <w:sz w:val="20"/>
          <w:szCs w:val="20"/>
        </w:rPr>
        <w:t>Subv</w:t>
      </w:r>
      <w:r w:rsidRPr="00820774">
        <w:rPr>
          <w:rFonts w:asciiTheme="minorHAnsi" w:hAnsiTheme="minorHAnsi" w:cstheme="minorHAnsi"/>
          <w:color w:val="auto"/>
          <w:sz w:val="20"/>
          <w:szCs w:val="20"/>
        </w:rPr>
        <w:t xml:space="preserve">erwerker). </w:t>
      </w:r>
    </w:p>
    <w:p w14:paraId="3B68C820" w14:textId="3660F9D1" w:rsidR="00820774" w:rsidRPr="00820774" w:rsidRDefault="00820774" w:rsidP="00814850">
      <w:pPr>
        <w:pStyle w:val="Default"/>
        <w:numPr>
          <w:ilvl w:val="0"/>
          <w:numId w:val="16"/>
        </w:numPr>
        <w:spacing w:after="17"/>
        <w:rPr>
          <w:rFonts w:asciiTheme="minorHAnsi" w:hAnsiTheme="minorHAnsi" w:cstheme="minorHAnsi"/>
          <w:color w:val="auto"/>
          <w:sz w:val="20"/>
          <w:szCs w:val="20"/>
        </w:rPr>
      </w:pPr>
      <w:r w:rsidRPr="00820774">
        <w:rPr>
          <w:rFonts w:asciiTheme="minorHAnsi" w:hAnsiTheme="minorHAnsi" w:cstheme="minorHAnsi"/>
          <w:sz w:val="20"/>
          <w:szCs w:val="20"/>
          <w:lang w:bidi="nl-NL"/>
        </w:rPr>
        <w:t xml:space="preserve">Op de verwerking van Persoonsgegevens door </w:t>
      </w:r>
      <w:r w:rsidR="00CC126A">
        <w:rPr>
          <w:rFonts w:asciiTheme="minorHAnsi" w:hAnsiTheme="minorHAnsi" w:cstheme="minorHAnsi"/>
          <w:sz w:val="20"/>
          <w:szCs w:val="20"/>
          <w:lang w:bidi="nl-NL"/>
        </w:rPr>
        <w:t>Subv</w:t>
      </w:r>
      <w:r w:rsidRPr="00820774">
        <w:rPr>
          <w:rFonts w:asciiTheme="minorHAnsi" w:hAnsiTheme="minorHAnsi" w:cstheme="minorHAnsi"/>
          <w:sz w:val="20"/>
          <w:szCs w:val="20"/>
          <w:lang w:bidi="nl-NL"/>
        </w:rPr>
        <w:t xml:space="preserve">erwerker zijn de Algemene Verordening Gegevensbescherming (AVG) en de Uitvoeringswet AVG (UAVG) van toepassing. </w:t>
      </w:r>
    </w:p>
    <w:p w14:paraId="3DD23B08" w14:textId="23852CEA" w:rsidR="00820774" w:rsidRPr="00820774" w:rsidRDefault="00FA46BD" w:rsidP="00814850">
      <w:pPr>
        <w:pStyle w:val="Default"/>
        <w:numPr>
          <w:ilvl w:val="0"/>
          <w:numId w:val="16"/>
        </w:numPr>
        <w:spacing w:after="17"/>
        <w:rPr>
          <w:rFonts w:asciiTheme="minorHAnsi" w:hAnsiTheme="minorHAnsi" w:cstheme="minorHAnsi"/>
          <w:color w:val="auto"/>
          <w:sz w:val="20"/>
          <w:szCs w:val="20"/>
        </w:rPr>
      </w:pPr>
      <w:r>
        <w:rPr>
          <w:rFonts w:asciiTheme="minorHAnsi" w:hAnsiTheme="minorHAnsi" w:cstheme="minorHAnsi"/>
          <w:color w:val="auto"/>
          <w:sz w:val="20"/>
          <w:szCs w:val="20"/>
        </w:rPr>
        <w:t>V</w:t>
      </w:r>
      <w:r w:rsidRPr="00FA46BD">
        <w:rPr>
          <w:rFonts w:asciiTheme="minorHAnsi" w:hAnsiTheme="minorHAnsi" w:cstheme="minorHAnsi"/>
          <w:color w:val="auto"/>
          <w:sz w:val="20"/>
          <w:szCs w:val="20"/>
        </w:rPr>
        <w:t>erwerker is verantwoordelijk voor de naleving van de op haar rustende verplichtingen uit de AVG en UAVG</w:t>
      </w:r>
      <w:r>
        <w:rPr>
          <w:rFonts w:asciiTheme="minorHAnsi" w:hAnsiTheme="minorHAnsi" w:cstheme="minorHAnsi"/>
          <w:color w:val="auto"/>
          <w:sz w:val="20"/>
          <w:szCs w:val="20"/>
        </w:rPr>
        <w:t xml:space="preserve">. </w:t>
      </w:r>
    </w:p>
    <w:p w14:paraId="452F7FB7" w14:textId="3E481392" w:rsidR="00820774" w:rsidRPr="00820774" w:rsidRDefault="00CC126A" w:rsidP="00814850">
      <w:pPr>
        <w:pStyle w:val="Default"/>
        <w:numPr>
          <w:ilvl w:val="0"/>
          <w:numId w:val="16"/>
        </w:numPr>
        <w:spacing w:after="17"/>
        <w:rPr>
          <w:rFonts w:asciiTheme="minorHAnsi" w:hAnsiTheme="minorHAnsi" w:cstheme="minorHAnsi"/>
          <w:color w:val="auto"/>
          <w:sz w:val="20"/>
          <w:szCs w:val="20"/>
        </w:rPr>
      </w:pP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 xml:space="preserve">erwerker zal in de rol van </w:t>
      </w:r>
      <w:r w:rsidR="001C027C">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 xml:space="preserve">erwerker ervoor zorgen dat de op haar rustende verplichtingen die voortvloeien uit de AVG en de UAVG worden voldaan. </w:t>
      </w:r>
    </w:p>
    <w:p w14:paraId="4A437934" w14:textId="77777777" w:rsidR="00820774" w:rsidRPr="00820774" w:rsidRDefault="00820774" w:rsidP="00820774">
      <w:pPr>
        <w:pStyle w:val="Default"/>
        <w:rPr>
          <w:rFonts w:asciiTheme="minorHAnsi" w:hAnsiTheme="minorHAnsi" w:cstheme="minorHAnsi"/>
          <w:b/>
          <w:bCs/>
          <w:sz w:val="20"/>
          <w:szCs w:val="20"/>
        </w:rPr>
      </w:pPr>
    </w:p>
    <w:p w14:paraId="198DA50C" w14:textId="77777777" w:rsidR="00820774" w:rsidRPr="00820774" w:rsidRDefault="00820774" w:rsidP="00820774">
      <w:pPr>
        <w:pStyle w:val="Default"/>
        <w:rPr>
          <w:rFonts w:asciiTheme="minorHAnsi" w:hAnsiTheme="minorHAnsi" w:cstheme="minorHAnsi"/>
          <w:b/>
          <w:bCs/>
          <w:sz w:val="20"/>
          <w:szCs w:val="20"/>
        </w:rPr>
      </w:pPr>
      <w:r w:rsidRPr="00820774">
        <w:rPr>
          <w:rFonts w:asciiTheme="minorHAnsi" w:hAnsiTheme="minorHAnsi" w:cstheme="minorHAnsi"/>
          <w:b/>
          <w:bCs/>
          <w:sz w:val="20"/>
          <w:szCs w:val="20"/>
        </w:rPr>
        <w:t>Artikel 2. Aansprakelijkheid bij schade gerelateerd aan persoonsgegevens</w:t>
      </w:r>
    </w:p>
    <w:p w14:paraId="6A017913" w14:textId="280DB4B8" w:rsidR="00820774" w:rsidRPr="00820774" w:rsidRDefault="00820774" w:rsidP="00814850">
      <w:pPr>
        <w:pStyle w:val="Default"/>
        <w:numPr>
          <w:ilvl w:val="0"/>
          <w:numId w:val="17"/>
        </w:numPr>
        <w:spacing w:after="17"/>
        <w:rPr>
          <w:rFonts w:asciiTheme="minorHAnsi" w:hAnsiTheme="minorHAnsi" w:cstheme="minorHAnsi"/>
          <w:sz w:val="20"/>
          <w:szCs w:val="20"/>
        </w:rPr>
      </w:pPr>
      <w:r w:rsidRPr="00820774">
        <w:rPr>
          <w:rFonts w:asciiTheme="minorHAnsi" w:hAnsiTheme="minorHAnsi" w:cstheme="minorHAnsi"/>
          <w:sz w:val="20"/>
          <w:szCs w:val="20"/>
        </w:rPr>
        <w:t>Indien</w:t>
      </w:r>
      <w:r w:rsidR="00CC126A">
        <w:rPr>
          <w:rFonts w:asciiTheme="minorHAnsi" w:hAnsiTheme="minorHAnsi" w:cstheme="minorHAnsi"/>
          <w:sz w:val="20"/>
          <w:szCs w:val="20"/>
        </w:rPr>
        <w:t xml:space="preserve"> Subv</w:t>
      </w:r>
      <w:r w:rsidRPr="00820774">
        <w:rPr>
          <w:rFonts w:asciiTheme="minorHAnsi" w:hAnsiTheme="minorHAnsi" w:cstheme="minorHAnsi"/>
          <w:sz w:val="20"/>
          <w:szCs w:val="20"/>
        </w:rPr>
        <w:t>erwerker tekortschiet in de nakoming van de verplichtingen uit de Verwerkersovereenkomst</w:t>
      </w:r>
      <w:r w:rsidR="00DD63F7">
        <w:rPr>
          <w:rFonts w:asciiTheme="minorHAnsi" w:hAnsiTheme="minorHAnsi" w:cstheme="minorHAnsi"/>
          <w:sz w:val="20"/>
          <w:szCs w:val="20"/>
        </w:rPr>
        <w:t>, de AVG en/of de UAVG</w:t>
      </w:r>
      <w:r w:rsidR="00BE6FBF">
        <w:rPr>
          <w:rFonts w:asciiTheme="minorHAnsi" w:hAnsiTheme="minorHAnsi" w:cstheme="minorHAnsi"/>
          <w:sz w:val="20"/>
          <w:szCs w:val="20"/>
        </w:rPr>
        <w:t>,</w:t>
      </w:r>
      <w:r w:rsidRPr="00820774">
        <w:rPr>
          <w:rFonts w:asciiTheme="minorHAnsi" w:hAnsiTheme="minorHAnsi" w:cstheme="minorHAnsi"/>
          <w:sz w:val="20"/>
          <w:szCs w:val="20"/>
        </w:rPr>
        <w:t xml:space="preserve"> kan Verwerk</w:t>
      </w:r>
      <w:r w:rsidR="00CC126A">
        <w:rPr>
          <w:rFonts w:asciiTheme="minorHAnsi" w:hAnsiTheme="minorHAnsi" w:cstheme="minorHAnsi"/>
          <w:sz w:val="20"/>
          <w:szCs w:val="20"/>
        </w:rPr>
        <w:t>er</w:t>
      </w:r>
      <w:r w:rsidR="00BE6FBF">
        <w:rPr>
          <w:rFonts w:asciiTheme="minorHAnsi" w:hAnsiTheme="minorHAnsi" w:cstheme="minorHAnsi"/>
          <w:sz w:val="20"/>
          <w:szCs w:val="20"/>
        </w:rPr>
        <w:t xml:space="preserve"> Subverwerker</w:t>
      </w:r>
      <w:r w:rsidRPr="00820774">
        <w:rPr>
          <w:rFonts w:asciiTheme="minorHAnsi" w:hAnsiTheme="minorHAnsi" w:cstheme="minorHAnsi"/>
          <w:sz w:val="20"/>
          <w:szCs w:val="20"/>
        </w:rPr>
        <w:t xml:space="preserve"> in gebreke stellen. </w:t>
      </w:r>
      <w:r w:rsidR="00CC126A">
        <w:rPr>
          <w:rFonts w:asciiTheme="minorHAnsi" w:hAnsiTheme="minorHAnsi" w:cstheme="minorHAnsi"/>
          <w:sz w:val="20"/>
          <w:szCs w:val="20"/>
        </w:rPr>
        <w:t>Subv</w:t>
      </w:r>
      <w:r w:rsidRPr="00820774">
        <w:rPr>
          <w:rFonts w:asciiTheme="minorHAnsi" w:hAnsiTheme="minorHAnsi" w:cstheme="minorHAnsi"/>
          <w:sz w:val="20"/>
          <w:szCs w:val="20"/>
        </w:rPr>
        <w:t>erwerker is echter onmiddellijk in gebreke als de nakoming van desbetreffende verplichting</w:t>
      </w:r>
      <w:r w:rsidR="00BE6FBF">
        <w:rPr>
          <w:rFonts w:asciiTheme="minorHAnsi" w:hAnsiTheme="minorHAnsi" w:cstheme="minorHAnsi"/>
          <w:sz w:val="20"/>
          <w:szCs w:val="20"/>
        </w:rPr>
        <w:t>,</w:t>
      </w:r>
      <w:r w:rsidRPr="00820774">
        <w:rPr>
          <w:rFonts w:asciiTheme="minorHAnsi" w:hAnsiTheme="minorHAnsi" w:cstheme="minorHAnsi"/>
          <w:sz w:val="20"/>
          <w:szCs w:val="20"/>
        </w:rPr>
        <w:t xml:space="preserve"> anders dan door overmacht binnen de overeengekomen termijn, reeds blijvend onmogelijk is. Ingebrekestelling geschiedt schriftelijk, waarbij aan </w:t>
      </w:r>
      <w:r w:rsidR="00CC126A">
        <w:rPr>
          <w:rFonts w:asciiTheme="minorHAnsi" w:hAnsiTheme="minorHAnsi" w:cstheme="minorHAnsi"/>
          <w:sz w:val="20"/>
          <w:szCs w:val="20"/>
        </w:rPr>
        <w:t>Subv</w:t>
      </w:r>
      <w:r w:rsidRPr="00820774">
        <w:rPr>
          <w:rFonts w:asciiTheme="minorHAnsi" w:hAnsiTheme="minorHAnsi" w:cstheme="minorHAnsi"/>
          <w:sz w:val="20"/>
          <w:szCs w:val="20"/>
        </w:rPr>
        <w:t xml:space="preserve">erwerker een redelijke termijn wordt gegund om alsnog haar verplichtingen na te komen. Deze termijn is een fatale termijn. Indien nakoming binnen deze termijn uitblijft, is </w:t>
      </w:r>
      <w:r w:rsidR="00CC126A">
        <w:rPr>
          <w:rFonts w:asciiTheme="minorHAnsi" w:hAnsiTheme="minorHAnsi" w:cstheme="minorHAnsi"/>
          <w:sz w:val="20"/>
          <w:szCs w:val="20"/>
        </w:rPr>
        <w:t>Subv</w:t>
      </w:r>
      <w:r w:rsidRPr="00820774">
        <w:rPr>
          <w:rFonts w:asciiTheme="minorHAnsi" w:hAnsiTheme="minorHAnsi" w:cstheme="minorHAnsi"/>
          <w:sz w:val="20"/>
          <w:szCs w:val="20"/>
        </w:rPr>
        <w:t xml:space="preserve">erwerker in verzuim. </w:t>
      </w:r>
    </w:p>
    <w:p w14:paraId="612FA2DE" w14:textId="12A474BF" w:rsidR="00820774" w:rsidRDefault="00CC126A" w:rsidP="00814850">
      <w:pPr>
        <w:pStyle w:val="Default"/>
        <w:numPr>
          <w:ilvl w:val="0"/>
          <w:numId w:val="17"/>
        </w:numPr>
        <w:spacing w:after="17"/>
        <w:rPr>
          <w:rFonts w:asciiTheme="minorHAnsi" w:hAnsiTheme="minorHAnsi" w:cstheme="minorHAnsi"/>
          <w:sz w:val="20"/>
          <w:szCs w:val="20"/>
        </w:rPr>
      </w:pPr>
      <w:r>
        <w:rPr>
          <w:rFonts w:asciiTheme="minorHAnsi" w:hAnsiTheme="minorHAnsi" w:cstheme="minorHAnsi"/>
          <w:sz w:val="20"/>
          <w:szCs w:val="20"/>
        </w:rPr>
        <w:t>Su</w:t>
      </w:r>
      <w:r w:rsidR="003E5FCA">
        <w:rPr>
          <w:rFonts w:asciiTheme="minorHAnsi" w:hAnsiTheme="minorHAnsi" w:cstheme="minorHAnsi"/>
          <w:sz w:val="20"/>
          <w:szCs w:val="20"/>
        </w:rPr>
        <w:t>bv</w:t>
      </w:r>
      <w:r w:rsidR="00820774" w:rsidRPr="00820774">
        <w:rPr>
          <w:rFonts w:asciiTheme="minorHAnsi" w:hAnsiTheme="minorHAnsi" w:cstheme="minorHAnsi"/>
          <w:sz w:val="20"/>
          <w:szCs w:val="20"/>
        </w:rPr>
        <w:t>erwerker vrijwaart Verw</w:t>
      </w:r>
      <w:r>
        <w:rPr>
          <w:rFonts w:asciiTheme="minorHAnsi" w:hAnsiTheme="minorHAnsi" w:cstheme="minorHAnsi"/>
          <w:sz w:val="20"/>
          <w:szCs w:val="20"/>
        </w:rPr>
        <w:t>erker</w:t>
      </w:r>
      <w:r w:rsidR="00820774" w:rsidRPr="00820774">
        <w:rPr>
          <w:rFonts w:asciiTheme="minorHAnsi" w:hAnsiTheme="minorHAnsi" w:cstheme="minorHAnsi"/>
          <w:sz w:val="20"/>
          <w:szCs w:val="20"/>
        </w:rPr>
        <w:t xml:space="preserve"> voor schade of nadeel voor zover ontstaan door werkzaamheid </w:t>
      </w:r>
      <w:r w:rsidR="00DD63F7" w:rsidRPr="00820774">
        <w:rPr>
          <w:rFonts w:asciiTheme="minorHAnsi" w:hAnsiTheme="minorHAnsi" w:cstheme="minorHAnsi"/>
          <w:sz w:val="20"/>
          <w:szCs w:val="20"/>
        </w:rPr>
        <w:t>van Subverwerker</w:t>
      </w:r>
      <w:r w:rsidR="00820774" w:rsidRPr="00820774">
        <w:rPr>
          <w:rFonts w:asciiTheme="minorHAnsi" w:hAnsiTheme="minorHAnsi" w:cstheme="minorHAnsi"/>
          <w:sz w:val="20"/>
          <w:szCs w:val="20"/>
        </w:rPr>
        <w:t xml:space="preserve">. </w:t>
      </w:r>
    </w:p>
    <w:p w14:paraId="234C4970" w14:textId="7ABB81D0" w:rsidR="00DD63F7" w:rsidRDefault="00DD63F7" w:rsidP="00814850">
      <w:pPr>
        <w:pStyle w:val="Default"/>
        <w:numPr>
          <w:ilvl w:val="0"/>
          <w:numId w:val="17"/>
        </w:numPr>
        <w:spacing w:after="17"/>
        <w:rPr>
          <w:rFonts w:asciiTheme="minorHAnsi" w:hAnsiTheme="minorHAnsi" w:cstheme="minorHAnsi"/>
          <w:sz w:val="20"/>
          <w:szCs w:val="20"/>
        </w:rPr>
      </w:pPr>
      <w:r w:rsidRPr="00DD63F7">
        <w:rPr>
          <w:rFonts w:asciiTheme="minorHAnsi" w:hAnsiTheme="minorHAnsi" w:cstheme="minorHAnsi"/>
          <w:sz w:val="20"/>
          <w:szCs w:val="20"/>
        </w:rPr>
        <w:t>Eventuele beperkingen van aansprakelijkheid zijn niet van toepassing in geval van opzet of grove nalatigheid van Subverwerker of indien de schade voortvloeit uit een schending van de verplichtingen inzake gegevensbescherming zoals bedoeld in artikel 8</w:t>
      </w:r>
      <w:r w:rsidR="00B218CA">
        <w:rPr>
          <w:rFonts w:asciiTheme="minorHAnsi" w:hAnsiTheme="minorHAnsi" w:cstheme="minorHAnsi"/>
          <w:sz w:val="20"/>
          <w:szCs w:val="20"/>
        </w:rPr>
        <w:t>2 van de</w:t>
      </w:r>
      <w:r w:rsidRPr="00DD63F7">
        <w:rPr>
          <w:rFonts w:asciiTheme="minorHAnsi" w:hAnsiTheme="minorHAnsi" w:cstheme="minorHAnsi"/>
          <w:sz w:val="20"/>
          <w:szCs w:val="20"/>
        </w:rPr>
        <w:t xml:space="preserve"> AVG.</w:t>
      </w:r>
    </w:p>
    <w:p w14:paraId="76C3E34A" w14:textId="77777777" w:rsidR="00BE6FBF" w:rsidRDefault="00BE6FBF" w:rsidP="00BE6FBF">
      <w:pPr>
        <w:pStyle w:val="Default"/>
        <w:spacing w:after="17"/>
        <w:rPr>
          <w:rFonts w:asciiTheme="minorHAnsi" w:hAnsiTheme="minorHAnsi" w:cstheme="minorHAnsi"/>
          <w:sz w:val="20"/>
          <w:szCs w:val="20"/>
        </w:rPr>
      </w:pPr>
    </w:p>
    <w:p w14:paraId="32F352E8" w14:textId="77777777" w:rsidR="00820774" w:rsidRPr="00820774" w:rsidRDefault="00820774" w:rsidP="00820774">
      <w:pPr>
        <w:pStyle w:val="Default"/>
        <w:rPr>
          <w:rFonts w:asciiTheme="minorHAnsi" w:hAnsiTheme="minorHAnsi" w:cstheme="minorHAnsi"/>
          <w:b/>
          <w:bCs/>
          <w:sz w:val="20"/>
          <w:szCs w:val="20"/>
        </w:rPr>
      </w:pPr>
      <w:r w:rsidRPr="00820774">
        <w:rPr>
          <w:rFonts w:asciiTheme="minorHAnsi" w:hAnsiTheme="minorHAnsi" w:cstheme="minorHAnsi"/>
          <w:b/>
          <w:bCs/>
          <w:sz w:val="20"/>
          <w:szCs w:val="20"/>
        </w:rPr>
        <w:t>Artikel 3. Beëindiging overeenkomst en persoonsgegevens</w:t>
      </w:r>
    </w:p>
    <w:p w14:paraId="5DE33064" w14:textId="1940ECD6" w:rsidR="00820774" w:rsidRPr="00820774" w:rsidRDefault="00820774" w:rsidP="00814850">
      <w:pPr>
        <w:pStyle w:val="Default"/>
        <w:numPr>
          <w:ilvl w:val="0"/>
          <w:numId w:val="18"/>
        </w:numPr>
        <w:spacing w:after="17"/>
        <w:rPr>
          <w:rFonts w:asciiTheme="minorHAnsi" w:hAnsiTheme="minorHAnsi" w:cstheme="minorHAnsi"/>
          <w:sz w:val="20"/>
          <w:szCs w:val="20"/>
        </w:rPr>
      </w:pPr>
      <w:r w:rsidRPr="00820774">
        <w:rPr>
          <w:rFonts w:asciiTheme="minorHAnsi" w:hAnsiTheme="minorHAnsi" w:cstheme="minorHAnsi"/>
          <w:sz w:val="20"/>
          <w:szCs w:val="20"/>
        </w:rPr>
        <w:t xml:space="preserve">Zodra de samenwerking is beëindigd, </w:t>
      </w:r>
      <w:r w:rsidR="003E5FCA" w:rsidRPr="00820774">
        <w:rPr>
          <w:rFonts w:asciiTheme="minorHAnsi" w:hAnsiTheme="minorHAnsi" w:cstheme="minorHAnsi"/>
          <w:sz w:val="20"/>
          <w:szCs w:val="20"/>
        </w:rPr>
        <w:t>zal</w:t>
      </w:r>
      <w:r w:rsidR="003E5FCA">
        <w:rPr>
          <w:rFonts w:asciiTheme="minorHAnsi" w:hAnsiTheme="minorHAnsi" w:cstheme="minorHAnsi"/>
          <w:sz w:val="20"/>
          <w:szCs w:val="20"/>
        </w:rPr>
        <w:t xml:space="preserve"> </w:t>
      </w:r>
      <w:r w:rsidR="003E5FCA" w:rsidRPr="00820774">
        <w:rPr>
          <w:rFonts w:asciiTheme="minorHAnsi" w:hAnsiTheme="minorHAnsi" w:cstheme="minorHAnsi"/>
          <w:sz w:val="20"/>
          <w:szCs w:val="20"/>
        </w:rPr>
        <w:t>Subverwerker</w:t>
      </w:r>
      <w:r w:rsidRPr="00820774">
        <w:rPr>
          <w:rFonts w:asciiTheme="minorHAnsi" w:hAnsiTheme="minorHAnsi" w:cstheme="minorHAnsi"/>
          <w:sz w:val="20"/>
          <w:szCs w:val="20"/>
        </w:rPr>
        <w:t xml:space="preserve"> naar keuze van </w:t>
      </w:r>
      <w:r w:rsidR="00CC126A">
        <w:rPr>
          <w:rFonts w:asciiTheme="minorHAnsi" w:hAnsiTheme="minorHAnsi" w:cstheme="minorHAnsi"/>
          <w:sz w:val="20"/>
          <w:szCs w:val="20"/>
        </w:rPr>
        <w:t>Verwerker:</w:t>
      </w:r>
    </w:p>
    <w:p w14:paraId="6FC458F9" w14:textId="1B702C15" w:rsidR="00820774" w:rsidRPr="00820774" w:rsidRDefault="00820774" w:rsidP="00814850">
      <w:pPr>
        <w:pStyle w:val="Default"/>
        <w:numPr>
          <w:ilvl w:val="1"/>
          <w:numId w:val="18"/>
        </w:numPr>
        <w:spacing w:after="17"/>
        <w:rPr>
          <w:rFonts w:asciiTheme="minorHAnsi" w:hAnsiTheme="minorHAnsi" w:cstheme="minorHAnsi"/>
          <w:sz w:val="20"/>
          <w:szCs w:val="20"/>
        </w:rPr>
      </w:pPr>
      <w:r w:rsidRPr="00820774">
        <w:rPr>
          <w:rFonts w:asciiTheme="minorHAnsi" w:hAnsiTheme="minorHAnsi" w:cstheme="minorHAnsi"/>
          <w:sz w:val="20"/>
          <w:szCs w:val="20"/>
        </w:rPr>
        <w:t>Alle of een door Ve</w:t>
      </w:r>
      <w:r w:rsidR="00CC126A">
        <w:rPr>
          <w:rFonts w:asciiTheme="minorHAnsi" w:hAnsiTheme="minorHAnsi" w:cstheme="minorHAnsi"/>
          <w:sz w:val="20"/>
          <w:szCs w:val="20"/>
        </w:rPr>
        <w:t>rwerker</w:t>
      </w:r>
      <w:r w:rsidRPr="00820774">
        <w:rPr>
          <w:rFonts w:asciiTheme="minorHAnsi" w:hAnsiTheme="minorHAnsi" w:cstheme="minorHAnsi"/>
          <w:sz w:val="20"/>
          <w:szCs w:val="20"/>
        </w:rPr>
        <w:t xml:space="preserve"> bepaald gedeelte van haar in het kader van deze </w:t>
      </w:r>
      <w:r w:rsidR="00C128EA">
        <w:rPr>
          <w:rFonts w:asciiTheme="minorHAnsi" w:hAnsiTheme="minorHAnsi" w:cstheme="minorHAnsi"/>
          <w:sz w:val="20"/>
          <w:szCs w:val="20"/>
        </w:rPr>
        <w:t>V</w:t>
      </w:r>
      <w:r w:rsidRPr="00820774">
        <w:rPr>
          <w:rFonts w:asciiTheme="minorHAnsi" w:hAnsiTheme="minorHAnsi" w:cstheme="minorHAnsi"/>
          <w:sz w:val="20"/>
          <w:szCs w:val="20"/>
        </w:rPr>
        <w:t>erwerkersovereenkomst ter beschikking gestelde persoonsgegevens (inclusief kopieën, back-ups, verrijkte data en metadata) aan de Verw</w:t>
      </w:r>
      <w:r w:rsidR="00CC126A">
        <w:rPr>
          <w:rFonts w:asciiTheme="minorHAnsi" w:hAnsiTheme="minorHAnsi" w:cstheme="minorHAnsi"/>
          <w:sz w:val="20"/>
          <w:szCs w:val="20"/>
        </w:rPr>
        <w:t>erker</w:t>
      </w:r>
      <w:r w:rsidRPr="00820774">
        <w:rPr>
          <w:rFonts w:asciiTheme="minorHAnsi" w:hAnsiTheme="minorHAnsi" w:cstheme="minorHAnsi"/>
          <w:sz w:val="20"/>
          <w:szCs w:val="20"/>
        </w:rPr>
        <w:t xml:space="preserve"> ter beschikking stellen; </w:t>
      </w:r>
    </w:p>
    <w:p w14:paraId="7DB0B269" w14:textId="41E87473" w:rsidR="00814850" w:rsidRPr="00814850" w:rsidRDefault="00820774" w:rsidP="00814850">
      <w:pPr>
        <w:pStyle w:val="Default"/>
        <w:numPr>
          <w:ilvl w:val="1"/>
          <w:numId w:val="18"/>
        </w:numPr>
        <w:rPr>
          <w:rFonts w:asciiTheme="minorHAnsi" w:hAnsiTheme="minorHAnsi" w:cstheme="minorHAnsi"/>
          <w:sz w:val="20"/>
          <w:szCs w:val="20"/>
        </w:rPr>
      </w:pPr>
      <w:r w:rsidRPr="00820774">
        <w:rPr>
          <w:rFonts w:asciiTheme="minorHAnsi" w:hAnsiTheme="minorHAnsi" w:cstheme="minorHAnsi"/>
          <w:sz w:val="20"/>
          <w:szCs w:val="20"/>
        </w:rPr>
        <w:t>De persoonsgegevens (inclusief kopieën, back-ups, verrijkte data en metadata) die hij van de Verwer</w:t>
      </w:r>
      <w:r w:rsidR="00CC126A">
        <w:rPr>
          <w:rFonts w:asciiTheme="minorHAnsi" w:hAnsiTheme="minorHAnsi" w:cstheme="minorHAnsi"/>
          <w:sz w:val="20"/>
          <w:szCs w:val="20"/>
        </w:rPr>
        <w:t>ker</w:t>
      </w:r>
      <w:r w:rsidRPr="00820774">
        <w:rPr>
          <w:rFonts w:asciiTheme="minorHAnsi" w:hAnsiTheme="minorHAnsi" w:cstheme="minorHAnsi"/>
          <w:sz w:val="20"/>
          <w:szCs w:val="20"/>
        </w:rPr>
        <w:t xml:space="preserve"> heeft ontvangen op alle locaties vernietigen, in welke vorm dan ook en toont dit aan, tenzij partijen iets anders overeenkomen. </w:t>
      </w:r>
    </w:p>
    <w:p w14:paraId="73A05698" w14:textId="77777777" w:rsidR="00DD63F7" w:rsidRPr="00DD63F7" w:rsidRDefault="00DD63F7" w:rsidP="00DD63F7">
      <w:pPr>
        <w:pStyle w:val="Default"/>
        <w:ind w:left="360"/>
        <w:rPr>
          <w:rFonts w:asciiTheme="minorHAnsi" w:hAnsiTheme="minorHAnsi" w:cstheme="minorHAnsi"/>
          <w:sz w:val="20"/>
          <w:szCs w:val="20"/>
        </w:rPr>
      </w:pPr>
    </w:p>
    <w:p w14:paraId="28A67850" w14:textId="77777777" w:rsidR="00820774" w:rsidRPr="00820774" w:rsidRDefault="00820774" w:rsidP="00820774">
      <w:pPr>
        <w:pStyle w:val="Default"/>
        <w:spacing w:after="14"/>
        <w:rPr>
          <w:rFonts w:asciiTheme="minorHAnsi" w:hAnsiTheme="minorHAnsi" w:cstheme="minorHAnsi"/>
          <w:b/>
          <w:color w:val="auto"/>
          <w:sz w:val="20"/>
          <w:szCs w:val="20"/>
        </w:rPr>
      </w:pPr>
      <w:r w:rsidRPr="00820774">
        <w:rPr>
          <w:rFonts w:asciiTheme="minorHAnsi" w:hAnsiTheme="minorHAnsi" w:cstheme="minorHAnsi"/>
          <w:b/>
          <w:sz w:val="20"/>
          <w:szCs w:val="20"/>
        </w:rPr>
        <w:t xml:space="preserve">Artikel </w:t>
      </w:r>
      <w:r w:rsidRPr="00820774">
        <w:rPr>
          <w:rFonts w:asciiTheme="minorHAnsi" w:hAnsiTheme="minorHAnsi" w:cstheme="minorHAnsi"/>
          <w:b/>
          <w:color w:val="auto"/>
          <w:sz w:val="20"/>
          <w:szCs w:val="20"/>
        </w:rPr>
        <w:t xml:space="preserve">4. Beveiliging, audits en inbreuk in verband met persoonsgegevens </w:t>
      </w:r>
    </w:p>
    <w:p w14:paraId="161993D0" w14:textId="77777777" w:rsidR="00DD63F7" w:rsidRDefault="00CC126A" w:rsidP="00814850">
      <w:pPr>
        <w:pStyle w:val="Default"/>
        <w:numPr>
          <w:ilvl w:val="0"/>
          <w:numId w:val="19"/>
        </w:numPr>
        <w:spacing w:after="14"/>
        <w:rPr>
          <w:rFonts w:asciiTheme="minorHAnsi" w:hAnsiTheme="minorHAnsi" w:cstheme="minorHAnsi"/>
          <w:color w:val="auto"/>
          <w:sz w:val="20"/>
          <w:szCs w:val="20"/>
        </w:rPr>
      </w:pPr>
      <w:r>
        <w:rPr>
          <w:rFonts w:asciiTheme="minorHAnsi" w:hAnsiTheme="minorHAnsi" w:cstheme="minorHAnsi"/>
          <w:color w:val="auto"/>
          <w:sz w:val="20"/>
          <w:szCs w:val="20"/>
        </w:rPr>
        <w:t>V</w:t>
      </w:r>
      <w:r w:rsidR="00820774" w:rsidRPr="00820774">
        <w:rPr>
          <w:rFonts w:asciiTheme="minorHAnsi" w:hAnsiTheme="minorHAnsi" w:cstheme="minorHAnsi"/>
          <w:color w:val="auto"/>
          <w:sz w:val="20"/>
          <w:szCs w:val="20"/>
        </w:rPr>
        <w:t>er</w:t>
      </w:r>
      <w:r>
        <w:rPr>
          <w:rFonts w:asciiTheme="minorHAnsi" w:hAnsiTheme="minorHAnsi" w:cstheme="minorHAnsi"/>
          <w:color w:val="auto"/>
          <w:sz w:val="20"/>
          <w:szCs w:val="20"/>
        </w:rPr>
        <w:t>werker</w:t>
      </w:r>
      <w:r w:rsidR="00820774" w:rsidRPr="00820774">
        <w:rPr>
          <w:rFonts w:asciiTheme="minorHAnsi" w:hAnsiTheme="minorHAnsi" w:cstheme="minorHAnsi"/>
          <w:color w:val="auto"/>
          <w:sz w:val="20"/>
          <w:szCs w:val="20"/>
        </w:rPr>
        <w:t xml:space="preserve"> is te allen tijde gerechtigd informatie te verlangen over de nakoming van de gemaakte afspraken door </w:t>
      </w: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erwerker. Tevens is de Ver</w:t>
      </w:r>
      <w:r>
        <w:rPr>
          <w:rFonts w:asciiTheme="minorHAnsi" w:hAnsiTheme="minorHAnsi" w:cstheme="minorHAnsi"/>
          <w:color w:val="auto"/>
          <w:sz w:val="20"/>
          <w:szCs w:val="20"/>
        </w:rPr>
        <w:t>werker</w:t>
      </w:r>
      <w:r w:rsidR="00820774" w:rsidRPr="00820774">
        <w:rPr>
          <w:rFonts w:asciiTheme="minorHAnsi" w:hAnsiTheme="minorHAnsi" w:cstheme="minorHAnsi"/>
          <w:color w:val="auto"/>
          <w:sz w:val="20"/>
          <w:szCs w:val="20"/>
        </w:rPr>
        <w:t xml:space="preserve"> te allen tijde gerechtigd de verwerking van persoonsgegevens te (doen) controleren. </w:t>
      </w: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erwerker is verplicht Verw</w:t>
      </w:r>
      <w:r>
        <w:rPr>
          <w:rFonts w:asciiTheme="minorHAnsi" w:hAnsiTheme="minorHAnsi" w:cstheme="minorHAnsi"/>
          <w:color w:val="auto"/>
          <w:sz w:val="20"/>
          <w:szCs w:val="20"/>
        </w:rPr>
        <w:t>erker</w:t>
      </w:r>
      <w:r w:rsidR="00820774" w:rsidRPr="00820774">
        <w:rPr>
          <w:rFonts w:asciiTheme="minorHAnsi" w:hAnsiTheme="minorHAnsi" w:cstheme="minorHAnsi"/>
          <w:color w:val="auto"/>
          <w:sz w:val="20"/>
          <w:szCs w:val="20"/>
        </w:rPr>
        <w:t xml:space="preserve"> of controlerende instantie in opdracht van Verwer</w:t>
      </w:r>
      <w:r>
        <w:rPr>
          <w:rFonts w:asciiTheme="minorHAnsi" w:hAnsiTheme="minorHAnsi" w:cstheme="minorHAnsi"/>
          <w:color w:val="auto"/>
          <w:sz w:val="20"/>
          <w:szCs w:val="20"/>
        </w:rPr>
        <w:t>ker</w:t>
      </w:r>
      <w:r w:rsidR="00820774" w:rsidRPr="00820774">
        <w:rPr>
          <w:rFonts w:asciiTheme="minorHAnsi" w:hAnsiTheme="minorHAnsi" w:cstheme="minorHAnsi"/>
          <w:color w:val="auto"/>
          <w:sz w:val="20"/>
          <w:szCs w:val="20"/>
        </w:rPr>
        <w:t xml:space="preserve"> toe te laten en verplicht de verlangde informatie te verstrekken, dan wel medewerking te verlenen zodat de controle daadwerkelijk uitgevoerd kan worden. </w:t>
      </w:r>
    </w:p>
    <w:p w14:paraId="1562689C" w14:textId="6926F1DD" w:rsidR="00820774" w:rsidRPr="00820774" w:rsidRDefault="00820774" w:rsidP="00DD63F7">
      <w:pPr>
        <w:pStyle w:val="Default"/>
        <w:spacing w:after="14"/>
        <w:ind w:left="720"/>
        <w:rPr>
          <w:rFonts w:asciiTheme="minorHAnsi" w:hAnsiTheme="minorHAnsi" w:cstheme="minorHAnsi"/>
          <w:color w:val="auto"/>
          <w:sz w:val="20"/>
          <w:szCs w:val="20"/>
        </w:rPr>
      </w:pPr>
      <w:r w:rsidRPr="00820774">
        <w:rPr>
          <w:rFonts w:asciiTheme="minorHAnsi" w:hAnsiTheme="minorHAnsi" w:cstheme="minorHAnsi"/>
          <w:color w:val="auto"/>
          <w:sz w:val="20"/>
          <w:szCs w:val="20"/>
        </w:rPr>
        <w:t>De verplichte medewerking kan ook betrekking hebben op een privacy impact assessment die door of namens Verwer</w:t>
      </w:r>
      <w:r w:rsidR="00CC126A">
        <w:rPr>
          <w:rFonts w:asciiTheme="minorHAnsi" w:hAnsiTheme="minorHAnsi" w:cstheme="minorHAnsi"/>
          <w:color w:val="auto"/>
          <w:sz w:val="20"/>
          <w:szCs w:val="20"/>
        </w:rPr>
        <w:t>ker</w:t>
      </w:r>
      <w:r w:rsidRPr="00820774">
        <w:rPr>
          <w:rFonts w:asciiTheme="minorHAnsi" w:hAnsiTheme="minorHAnsi" w:cstheme="minorHAnsi"/>
          <w:color w:val="auto"/>
          <w:sz w:val="20"/>
          <w:szCs w:val="20"/>
        </w:rPr>
        <w:t xml:space="preserve"> wordt uitgevoerd. </w:t>
      </w:r>
    </w:p>
    <w:p w14:paraId="7B53F073" w14:textId="6987E7EE" w:rsidR="00820774" w:rsidRPr="00820774" w:rsidRDefault="00CC126A" w:rsidP="00814850">
      <w:pPr>
        <w:pStyle w:val="Default"/>
        <w:numPr>
          <w:ilvl w:val="0"/>
          <w:numId w:val="19"/>
        </w:numPr>
        <w:spacing w:after="14"/>
        <w:rPr>
          <w:rFonts w:asciiTheme="minorHAnsi" w:hAnsiTheme="minorHAnsi" w:cstheme="minorHAnsi"/>
          <w:color w:val="auto"/>
          <w:sz w:val="20"/>
          <w:szCs w:val="20"/>
        </w:rPr>
      </w:pPr>
      <w:r>
        <w:rPr>
          <w:rFonts w:asciiTheme="minorHAnsi" w:hAnsiTheme="minorHAnsi" w:cstheme="minorHAnsi"/>
          <w:color w:val="auto"/>
          <w:sz w:val="20"/>
          <w:szCs w:val="20"/>
        </w:rPr>
        <w:t>Verwerker</w:t>
      </w:r>
      <w:r w:rsidR="00820774" w:rsidRPr="00820774">
        <w:rPr>
          <w:rFonts w:asciiTheme="minorHAnsi" w:hAnsiTheme="minorHAnsi" w:cstheme="minorHAnsi"/>
          <w:color w:val="auto"/>
          <w:sz w:val="20"/>
          <w:szCs w:val="20"/>
        </w:rPr>
        <w:t xml:space="preserve"> zal de audit slechts (laten) uitvoeren na een voorafgaande schriftelijke melding aan </w:t>
      </w: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 xml:space="preserve">erwerker. </w:t>
      </w:r>
    </w:p>
    <w:p w14:paraId="4F188D27" w14:textId="658329D6" w:rsidR="00820774" w:rsidRPr="00820774" w:rsidRDefault="00820774" w:rsidP="00814850">
      <w:pPr>
        <w:pStyle w:val="Default"/>
        <w:numPr>
          <w:ilvl w:val="0"/>
          <w:numId w:val="19"/>
        </w:numPr>
        <w:rPr>
          <w:rFonts w:asciiTheme="minorHAnsi" w:hAnsiTheme="minorHAnsi" w:cstheme="minorHAnsi"/>
          <w:sz w:val="20"/>
          <w:szCs w:val="20"/>
        </w:rPr>
      </w:pPr>
      <w:r w:rsidRPr="00820774">
        <w:rPr>
          <w:rFonts w:asciiTheme="minorHAnsi" w:hAnsiTheme="minorHAnsi" w:cstheme="minorHAnsi"/>
          <w:color w:val="auto"/>
          <w:sz w:val="20"/>
          <w:szCs w:val="20"/>
        </w:rPr>
        <w:t xml:space="preserve">Ten behoeve van de uiteindelijke melding aan de toezichthoudende autoriteit bij een (vermoedelijke) inbreuk op de beveiliging en </w:t>
      </w:r>
      <w:r w:rsidRPr="00820774">
        <w:rPr>
          <w:rFonts w:asciiTheme="minorHAnsi" w:hAnsiTheme="minorHAnsi" w:cstheme="minorHAnsi"/>
          <w:sz w:val="20"/>
          <w:szCs w:val="20"/>
        </w:rPr>
        <w:t xml:space="preserve">incidenten, verstrekt </w:t>
      </w:r>
      <w:r w:rsidR="00CC126A">
        <w:rPr>
          <w:rFonts w:asciiTheme="minorHAnsi" w:hAnsiTheme="minorHAnsi" w:cstheme="minorHAnsi"/>
          <w:sz w:val="20"/>
          <w:szCs w:val="20"/>
        </w:rPr>
        <w:t>Subv</w:t>
      </w:r>
      <w:r w:rsidRPr="00820774">
        <w:rPr>
          <w:rFonts w:asciiTheme="minorHAnsi" w:hAnsiTheme="minorHAnsi" w:cstheme="minorHAnsi"/>
          <w:sz w:val="20"/>
          <w:szCs w:val="20"/>
        </w:rPr>
        <w:t>erwerker alle hem beschikbare informatie aan  Verwer</w:t>
      </w:r>
      <w:r w:rsidR="00CC126A">
        <w:rPr>
          <w:rFonts w:asciiTheme="minorHAnsi" w:hAnsiTheme="minorHAnsi" w:cstheme="minorHAnsi"/>
          <w:sz w:val="20"/>
          <w:szCs w:val="20"/>
        </w:rPr>
        <w:t>ker</w:t>
      </w:r>
      <w:r w:rsidRPr="00820774">
        <w:rPr>
          <w:rFonts w:asciiTheme="minorHAnsi" w:hAnsiTheme="minorHAnsi" w:cstheme="minorHAnsi"/>
          <w:sz w:val="20"/>
          <w:szCs w:val="20"/>
        </w:rPr>
        <w:t xml:space="preserve"> zoals vermeld op het formulier van het Meldloket van de Autoriteit </w:t>
      </w:r>
      <w:r w:rsidRPr="00820774">
        <w:rPr>
          <w:rFonts w:asciiTheme="minorHAnsi" w:hAnsiTheme="minorHAnsi" w:cstheme="minorHAnsi"/>
          <w:color w:val="auto"/>
          <w:sz w:val="20"/>
          <w:szCs w:val="20"/>
        </w:rPr>
        <w:t>Persoonsgegevens. Verwerker voorziet in deze informatie inclusief bij elke vraag een inhoudelijke toelichting.</w:t>
      </w:r>
    </w:p>
    <w:p w14:paraId="7BEBFF29" w14:textId="77777777" w:rsidR="00820774" w:rsidRPr="00820774" w:rsidRDefault="00820774" w:rsidP="00820774">
      <w:pPr>
        <w:pStyle w:val="Default"/>
        <w:rPr>
          <w:rFonts w:asciiTheme="minorHAnsi" w:hAnsiTheme="minorHAnsi" w:cstheme="minorHAnsi"/>
          <w:sz w:val="20"/>
          <w:szCs w:val="20"/>
        </w:rPr>
      </w:pPr>
    </w:p>
    <w:p w14:paraId="2E05B17C" w14:textId="77777777" w:rsidR="00820774" w:rsidRPr="00820774" w:rsidRDefault="00820774" w:rsidP="00820774">
      <w:pPr>
        <w:pStyle w:val="Default"/>
        <w:rPr>
          <w:rFonts w:asciiTheme="minorHAnsi" w:hAnsiTheme="minorHAnsi" w:cstheme="minorHAnsi"/>
          <w:b/>
          <w:bCs/>
          <w:sz w:val="20"/>
          <w:szCs w:val="20"/>
        </w:rPr>
      </w:pPr>
    </w:p>
    <w:p w14:paraId="2B769BE5" w14:textId="1EE41F04" w:rsidR="00820774" w:rsidRPr="00C5318A" w:rsidRDefault="00820774" w:rsidP="00820774">
      <w:pPr>
        <w:rPr>
          <w:rFonts w:ascii="Calibri" w:hAnsi="Calibri" w:cs="Calibri"/>
          <w:b/>
          <w:bCs/>
          <w:sz w:val="20"/>
          <w:szCs w:val="20"/>
        </w:rPr>
      </w:pPr>
      <w:r w:rsidRPr="00820774">
        <w:rPr>
          <w:rFonts w:asciiTheme="minorHAnsi" w:hAnsiTheme="minorHAnsi" w:cstheme="minorHAnsi"/>
          <w:b/>
          <w:sz w:val="20"/>
          <w:szCs w:val="20"/>
        </w:rPr>
        <w:t>Artikel 6. Rangorde contractstukken</w:t>
      </w:r>
      <w:r w:rsidR="00C5318A">
        <w:rPr>
          <w:rFonts w:asciiTheme="minorHAnsi" w:hAnsiTheme="minorHAnsi" w:cstheme="minorHAnsi"/>
          <w:b/>
          <w:sz w:val="20"/>
          <w:szCs w:val="20"/>
        </w:rPr>
        <w:t xml:space="preserve"> </w:t>
      </w:r>
      <w:r w:rsidR="00C5318A" w:rsidRPr="009B026B">
        <w:rPr>
          <w:rFonts w:ascii="Calibri" w:hAnsi="Calibri" w:cs="Calibri"/>
          <w:b/>
          <w:bCs/>
          <w:sz w:val="20"/>
          <w:szCs w:val="20"/>
        </w:rPr>
        <w:t xml:space="preserve">betreffende addendum </w:t>
      </w:r>
      <w:r w:rsidR="002570A2">
        <w:rPr>
          <w:rFonts w:ascii="Calibri" w:hAnsi="Calibri" w:cs="Calibri"/>
          <w:b/>
          <w:bCs/>
          <w:sz w:val="20"/>
          <w:szCs w:val="20"/>
        </w:rPr>
        <w:t>b</w:t>
      </w:r>
      <w:r w:rsidR="00C5318A" w:rsidRPr="009B026B">
        <w:rPr>
          <w:rFonts w:ascii="Calibri" w:hAnsi="Calibri" w:cs="Calibri"/>
          <w:b/>
          <w:bCs/>
          <w:sz w:val="20"/>
          <w:szCs w:val="20"/>
        </w:rPr>
        <w:t xml:space="preserve">ijlage </w:t>
      </w:r>
      <w:r w:rsidR="00C5318A">
        <w:rPr>
          <w:rFonts w:ascii="Calibri" w:hAnsi="Calibri" w:cs="Calibri"/>
          <w:b/>
          <w:bCs/>
          <w:sz w:val="20"/>
          <w:szCs w:val="20"/>
        </w:rPr>
        <w:t>n</w:t>
      </w:r>
      <w:r w:rsidR="00C5318A" w:rsidRPr="009B026B">
        <w:rPr>
          <w:rFonts w:ascii="Calibri" w:hAnsi="Calibri" w:cs="Calibri"/>
          <w:b/>
          <w:bCs/>
          <w:sz w:val="20"/>
          <w:szCs w:val="20"/>
        </w:rPr>
        <w:t xml:space="preserve">adere afspraken </w:t>
      </w:r>
    </w:p>
    <w:p w14:paraId="00475C5D" w14:textId="77777777" w:rsidR="00820774" w:rsidRPr="00820774" w:rsidRDefault="00820774" w:rsidP="00820774">
      <w:pPr>
        <w:pStyle w:val="Default"/>
        <w:spacing w:after="15"/>
        <w:ind w:left="360"/>
        <w:rPr>
          <w:rFonts w:asciiTheme="minorHAnsi" w:hAnsiTheme="minorHAnsi" w:cstheme="minorHAnsi"/>
          <w:color w:val="auto"/>
          <w:sz w:val="20"/>
          <w:szCs w:val="20"/>
        </w:rPr>
      </w:pPr>
      <w:r w:rsidRPr="00820774">
        <w:rPr>
          <w:rFonts w:asciiTheme="minorHAnsi" w:hAnsiTheme="minorHAnsi" w:cstheme="minorHAnsi"/>
          <w:color w:val="auto"/>
          <w:sz w:val="20"/>
          <w:szCs w:val="20"/>
        </w:rPr>
        <w:t>Voor zover onderstaande stukken met elkaar in tegenspraak zijn, prevaleert het eerder genoemde stuk boven het later genoemde:</w:t>
      </w:r>
    </w:p>
    <w:p w14:paraId="4CAF09CA" w14:textId="77777777" w:rsidR="00820774" w:rsidRPr="00820774" w:rsidRDefault="00820774" w:rsidP="00814850">
      <w:pPr>
        <w:pStyle w:val="Default"/>
        <w:numPr>
          <w:ilvl w:val="0"/>
          <w:numId w:val="21"/>
        </w:numPr>
        <w:spacing w:after="15"/>
        <w:rPr>
          <w:rFonts w:asciiTheme="minorHAnsi" w:hAnsiTheme="minorHAnsi" w:cstheme="minorHAnsi"/>
          <w:color w:val="auto"/>
          <w:sz w:val="20"/>
          <w:szCs w:val="20"/>
        </w:rPr>
      </w:pPr>
      <w:r w:rsidRPr="00820774">
        <w:rPr>
          <w:rFonts w:asciiTheme="minorHAnsi" w:hAnsiTheme="minorHAnsi" w:cstheme="minorHAnsi"/>
          <w:color w:val="auto"/>
          <w:sz w:val="20"/>
          <w:szCs w:val="20"/>
        </w:rPr>
        <w:t>Onderhavig addendum Bijlage nadere afspraken privacy;</w:t>
      </w:r>
    </w:p>
    <w:p w14:paraId="72177874" w14:textId="77777777" w:rsidR="00820774" w:rsidRPr="00820774" w:rsidRDefault="00820774" w:rsidP="00814850">
      <w:pPr>
        <w:pStyle w:val="Default"/>
        <w:numPr>
          <w:ilvl w:val="0"/>
          <w:numId w:val="21"/>
        </w:numPr>
        <w:spacing w:after="15"/>
        <w:rPr>
          <w:rFonts w:asciiTheme="minorHAnsi" w:hAnsiTheme="minorHAnsi" w:cstheme="minorHAnsi"/>
          <w:color w:val="auto"/>
          <w:sz w:val="20"/>
          <w:szCs w:val="20"/>
        </w:rPr>
      </w:pPr>
      <w:r w:rsidRPr="00820774">
        <w:rPr>
          <w:rFonts w:asciiTheme="minorHAnsi" w:hAnsiTheme="minorHAnsi" w:cstheme="minorHAnsi"/>
          <w:color w:val="auto"/>
          <w:sz w:val="20"/>
          <w:szCs w:val="20"/>
        </w:rPr>
        <w:t>Verwerkersovereenkomst;</w:t>
      </w:r>
    </w:p>
    <w:p w14:paraId="6322E846" w14:textId="15FDBE6C" w:rsidR="00820774" w:rsidRPr="001B5F37" w:rsidRDefault="00820774" w:rsidP="001B5F37">
      <w:pPr>
        <w:pStyle w:val="Default"/>
        <w:numPr>
          <w:ilvl w:val="0"/>
          <w:numId w:val="21"/>
        </w:numPr>
        <w:spacing w:after="15"/>
        <w:rPr>
          <w:rFonts w:asciiTheme="minorHAnsi" w:hAnsiTheme="minorHAnsi" w:cstheme="minorHAnsi"/>
          <w:color w:val="auto"/>
          <w:sz w:val="20"/>
          <w:szCs w:val="20"/>
        </w:rPr>
      </w:pPr>
      <w:r w:rsidRPr="00820774">
        <w:rPr>
          <w:rFonts w:asciiTheme="minorHAnsi" w:hAnsiTheme="minorHAnsi" w:cstheme="minorHAnsi"/>
          <w:color w:val="auto"/>
          <w:sz w:val="20"/>
          <w:szCs w:val="20"/>
        </w:rPr>
        <w:t>Hoofdovereenkomst</w:t>
      </w:r>
      <w:r w:rsidRPr="001B5F37">
        <w:rPr>
          <w:rFonts w:asciiTheme="minorHAnsi" w:hAnsiTheme="minorHAnsi" w:cstheme="minorHAnsi"/>
          <w:color w:val="auto"/>
          <w:sz w:val="20"/>
          <w:szCs w:val="20"/>
        </w:rPr>
        <w:t>.</w:t>
      </w:r>
    </w:p>
    <w:p w14:paraId="4D35BA78" w14:textId="77777777" w:rsidR="00820774" w:rsidRPr="00820774" w:rsidRDefault="00820774" w:rsidP="00820774">
      <w:pPr>
        <w:rPr>
          <w:rFonts w:asciiTheme="minorHAnsi" w:hAnsiTheme="minorHAnsi" w:cstheme="minorHAnsi"/>
          <w:sz w:val="20"/>
          <w:szCs w:val="20"/>
        </w:rPr>
      </w:pPr>
    </w:p>
    <w:p w14:paraId="213F5CCC" w14:textId="77777777" w:rsidR="00820774" w:rsidRPr="00820774" w:rsidRDefault="00820774" w:rsidP="00820774">
      <w:pPr>
        <w:spacing w:after="240"/>
        <w:rPr>
          <w:rFonts w:asciiTheme="minorHAnsi" w:hAnsiTheme="minorHAnsi" w:cstheme="minorHAnsi"/>
          <w:sz w:val="20"/>
          <w:szCs w:val="20"/>
        </w:rPr>
      </w:pPr>
      <w:r w:rsidRPr="00820774">
        <w:rPr>
          <w:rFonts w:asciiTheme="minorHAnsi" w:hAnsiTheme="minorHAnsi" w:cstheme="minorHAnsi"/>
          <w:sz w:val="20"/>
          <w:szCs w:val="20"/>
        </w:rPr>
        <w:t>ALDUS OP DE LAATSTE VAN DE TWEE HIERNA GENOEMDE DATA OVEREENGEKOMEN EN IN TWEEVOUD ONDERTEKEND</w:t>
      </w:r>
    </w:p>
    <w:p w14:paraId="6BBBF98D" w14:textId="67F4E014" w:rsidR="00820774" w:rsidRPr="003203F5" w:rsidRDefault="00820774" w:rsidP="00820774">
      <w:pPr>
        <w:tabs>
          <w:tab w:val="left" w:pos="3969"/>
        </w:tabs>
        <w:rPr>
          <w:rFonts w:asciiTheme="minorHAnsi" w:hAnsiTheme="minorHAnsi" w:cstheme="minorHAnsi"/>
          <w:b/>
          <w:bCs/>
          <w:sz w:val="20"/>
          <w:szCs w:val="20"/>
        </w:rPr>
      </w:pPr>
      <w:r w:rsidRPr="00820774">
        <w:rPr>
          <w:rFonts w:asciiTheme="minorHAnsi" w:hAnsiTheme="minorHAnsi" w:cstheme="minorHAnsi"/>
          <w:b/>
          <w:sz w:val="20"/>
          <w:szCs w:val="20"/>
        </w:rPr>
        <w:t xml:space="preserve">Gemeente Terneuzen </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00161A8F" w:rsidRPr="00161A8F">
        <w:rPr>
          <w:rFonts w:asciiTheme="minorHAnsi" w:hAnsiTheme="minorHAnsi" w:cstheme="minorHAnsi"/>
          <w:b/>
          <w:bCs/>
          <w:sz w:val="20"/>
          <w:szCs w:val="20"/>
        </w:rPr>
        <w:t>Subv</w:t>
      </w:r>
      <w:r w:rsidRPr="00161A8F">
        <w:rPr>
          <w:rFonts w:asciiTheme="minorHAnsi" w:hAnsiTheme="minorHAnsi" w:cstheme="minorHAnsi"/>
          <w:b/>
          <w:bCs/>
          <w:sz w:val="20"/>
          <w:szCs w:val="20"/>
        </w:rPr>
        <w:t xml:space="preserve">erwerker </w:t>
      </w:r>
    </w:p>
    <w:p w14:paraId="25617BFA" w14:textId="7777777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_____________________</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_________________________</w:t>
      </w:r>
    </w:p>
    <w:p w14:paraId="7F2D3C5C" w14:textId="573CAE96" w:rsidR="003203F5" w:rsidRDefault="003203F5" w:rsidP="001B5F37">
      <w:pPr>
        <w:tabs>
          <w:tab w:val="center" w:pos="3968"/>
          <w:tab w:val="left" w:pos="4820"/>
        </w:tabs>
        <w:ind w:hanging="394"/>
        <w:rPr>
          <w:rFonts w:asciiTheme="minorHAnsi" w:hAnsiTheme="minorHAnsi" w:cstheme="minorHAnsi"/>
          <w:sz w:val="20"/>
          <w:szCs w:val="20"/>
        </w:rPr>
      </w:pPr>
      <w:r>
        <w:rPr>
          <w:rFonts w:asciiTheme="minorHAnsi" w:hAnsiTheme="minorHAnsi" w:cstheme="minorHAnsi"/>
          <w:sz w:val="20"/>
          <w:szCs w:val="20"/>
        </w:rPr>
        <w:tab/>
      </w:r>
      <w:r w:rsidR="0080231D">
        <w:rPr>
          <w:rFonts w:asciiTheme="minorHAnsi" w:hAnsiTheme="minorHAnsi"/>
          <w:sz w:val="20"/>
          <w:szCs w:val="20"/>
        </w:rPr>
        <w:t>Naam, functie</w:t>
      </w:r>
      <w:r w:rsidR="00820774" w:rsidRPr="003203F5">
        <w:rPr>
          <w:rFonts w:asciiTheme="minorHAnsi" w:hAnsiTheme="minorHAnsi" w:cstheme="minorHAnsi"/>
          <w:sz w:val="20"/>
          <w:szCs w:val="20"/>
        </w:rPr>
        <w:tab/>
      </w:r>
      <w:r w:rsidR="00820774" w:rsidRPr="003203F5">
        <w:rPr>
          <w:rFonts w:asciiTheme="minorHAnsi" w:hAnsiTheme="minorHAnsi" w:cstheme="minorHAnsi"/>
          <w:sz w:val="20"/>
          <w:szCs w:val="20"/>
        </w:rPr>
        <w:tab/>
      </w:r>
      <w:r w:rsidR="00820774" w:rsidRPr="003203F5">
        <w:rPr>
          <w:rFonts w:asciiTheme="minorHAnsi" w:hAnsiTheme="minorHAnsi" w:cstheme="minorHAnsi"/>
          <w:sz w:val="20"/>
          <w:szCs w:val="20"/>
        </w:rPr>
        <w:tab/>
      </w:r>
      <w:r w:rsidR="00820774" w:rsidRPr="0080231D">
        <w:rPr>
          <w:rFonts w:asciiTheme="minorHAnsi" w:hAnsiTheme="minorHAnsi" w:cstheme="minorHAnsi"/>
          <w:sz w:val="20"/>
          <w:szCs w:val="20"/>
          <w:highlight w:val="yellow"/>
        </w:rPr>
        <w:t>Naam, functie</w:t>
      </w:r>
      <w:r w:rsidR="00820774" w:rsidRPr="003203F5">
        <w:rPr>
          <w:rFonts w:asciiTheme="minorHAnsi" w:hAnsiTheme="minorHAnsi" w:cstheme="minorHAnsi"/>
          <w:sz w:val="20"/>
          <w:szCs w:val="20"/>
        </w:rPr>
        <w:t xml:space="preserve"> </w:t>
      </w:r>
      <w:r w:rsidR="00FA46BD">
        <w:rPr>
          <w:rFonts w:asciiTheme="minorHAnsi" w:hAnsiTheme="minorHAnsi" w:cstheme="minorHAnsi"/>
          <w:sz w:val="20"/>
          <w:szCs w:val="20"/>
        </w:rPr>
        <w:t xml:space="preserve"> </w:t>
      </w:r>
    </w:p>
    <w:p w14:paraId="6FAE8214" w14:textId="77777777" w:rsidR="003203F5" w:rsidRDefault="003203F5" w:rsidP="00820774">
      <w:pPr>
        <w:tabs>
          <w:tab w:val="left" w:pos="3969"/>
        </w:tabs>
        <w:rPr>
          <w:rFonts w:asciiTheme="minorHAnsi" w:hAnsiTheme="minorHAnsi" w:cstheme="minorHAnsi"/>
          <w:sz w:val="20"/>
          <w:szCs w:val="20"/>
        </w:rPr>
      </w:pPr>
    </w:p>
    <w:p w14:paraId="36C38FEF" w14:textId="0571895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____________________</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_________________________</w:t>
      </w:r>
    </w:p>
    <w:p w14:paraId="07759FD7" w14:textId="7777777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 xml:space="preserve">Plaats Terneuzen </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EB7A4D">
        <w:rPr>
          <w:rFonts w:asciiTheme="minorHAnsi" w:hAnsiTheme="minorHAnsi" w:cstheme="minorHAnsi"/>
          <w:sz w:val="20"/>
          <w:szCs w:val="20"/>
          <w:highlight w:val="yellow"/>
        </w:rPr>
        <w:t>Plaats</w:t>
      </w:r>
      <w:r w:rsidRPr="00820774">
        <w:rPr>
          <w:rFonts w:asciiTheme="minorHAnsi" w:hAnsiTheme="minorHAnsi" w:cstheme="minorHAnsi"/>
          <w:sz w:val="20"/>
          <w:szCs w:val="20"/>
        </w:rPr>
        <w:t xml:space="preserve">  </w:t>
      </w:r>
    </w:p>
    <w:p w14:paraId="4681B0AE" w14:textId="7777777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_____________________</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_________________________</w:t>
      </w:r>
    </w:p>
    <w:p w14:paraId="7863D82D" w14:textId="77777777" w:rsidR="00820774" w:rsidRPr="00820774" w:rsidRDefault="00820774" w:rsidP="00820774">
      <w:pPr>
        <w:spacing w:line="290" w:lineRule="auto"/>
        <w:rPr>
          <w:rFonts w:asciiTheme="minorHAnsi" w:hAnsiTheme="minorHAnsi" w:cstheme="minorHAnsi"/>
          <w:sz w:val="20"/>
          <w:szCs w:val="20"/>
        </w:rPr>
      </w:pPr>
      <w:r w:rsidRPr="00820774">
        <w:rPr>
          <w:rFonts w:asciiTheme="minorHAnsi" w:hAnsiTheme="minorHAnsi" w:cstheme="minorHAnsi"/>
          <w:sz w:val="20"/>
          <w:szCs w:val="20"/>
        </w:rPr>
        <w:t xml:space="preserve">Datum </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 xml:space="preserve">Datum </w:t>
      </w:r>
    </w:p>
    <w:p w14:paraId="296935CD" w14:textId="77777777" w:rsidR="00820774" w:rsidRPr="00820774" w:rsidRDefault="00820774" w:rsidP="00820774">
      <w:pPr>
        <w:rPr>
          <w:rFonts w:asciiTheme="minorHAnsi" w:hAnsiTheme="minorHAnsi" w:cstheme="minorHAnsi"/>
          <w:sz w:val="20"/>
          <w:szCs w:val="20"/>
        </w:rPr>
      </w:pPr>
    </w:p>
    <w:p w14:paraId="4441D243" w14:textId="77777777" w:rsidR="00820774" w:rsidRPr="00820774" w:rsidRDefault="00820774" w:rsidP="00820774">
      <w:pPr>
        <w:rPr>
          <w:rFonts w:asciiTheme="minorHAnsi" w:hAnsiTheme="minorHAnsi" w:cstheme="minorHAnsi"/>
          <w:sz w:val="20"/>
          <w:szCs w:val="20"/>
        </w:rPr>
      </w:pPr>
    </w:p>
    <w:bookmarkEnd w:id="26"/>
    <w:p w14:paraId="56145768" w14:textId="77777777" w:rsidR="008A62CC" w:rsidRPr="00820774" w:rsidRDefault="008A62CC" w:rsidP="00BD2D4B">
      <w:pPr>
        <w:spacing w:line="290" w:lineRule="auto"/>
        <w:rPr>
          <w:rFonts w:asciiTheme="minorHAnsi" w:hAnsiTheme="minorHAnsi" w:cstheme="minorHAnsi"/>
          <w:sz w:val="20"/>
          <w:szCs w:val="20"/>
        </w:rPr>
      </w:pPr>
    </w:p>
    <w:sectPr w:rsidR="008A62CC" w:rsidRPr="00820774" w:rsidSect="003E4EA6">
      <w:headerReference w:type="default" r:id="rId15"/>
      <w:footerReference w:type="default" r:id="rId16"/>
      <w:pgSz w:w="11910" w:h="16840" w:code="9"/>
      <w:pgMar w:top="1560"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Monique Verschelling" w:date="2026-02-12T09:30:00Z" w:initials="MV">
    <w:p w14:paraId="1025F4CD" w14:textId="77777777" w:rsidR="00BF65E8" w:rsidRDefault="00107839" w:rsidP="00BF65E8">
      <w:pPr>
        <w:pStyle w:val="Tekstopmerking"/>
      </w:pPr>
      <w:r>
        <w:rPr>
          <w:rStyle w:val="Verwijzingopmerking"/>
        </w:rPr>
        <w:annotationRef/>
      </w:r>
      <w:r w:rsidR="00BF65E8">
        <w:t xml:space="preserve">Volgens mij zijn dit ook persoonsgegevens. </w:t>
      </w:r>
    </w:p>
  </w:comment>
  <w:comment w:id="20" w:author="Monique Verschelling" w:date="2026-02-12T10:19:00Z" w:initials="MV">
    <w:p w14:paraId="6C4D58D4" w14:textId="77777777" w:rsidR="00BF65E8" w:rsidRDefault="008D43C1" w:rsidP="00BF65E8">
      <w:pPr>
        <w:pStyle w:val="Tekstopmerking"/>
      </w:pPr>
      <w:r>
        <w:rPr>
          <w:rStyle w:val="Verwijzingopmerking"/>
        </w:rPr>
        <w:annotationRef/>
      </w:r>
      <w:r w:rsidR="00BF65E8">
        <w:t>Volgens de AVG is een persoonsgegeven:</w:t>
      </w:r>
    </w:p>
    <w:p w14:paraId="6E55B2CD" w14:textId="77777777" w:rsidR="00BF65E8" w:rsidRDefault="00BF65E8" w:rsidP="00BF65E8">
      <w:pPr>
        <w:pStyle w:val="Tekstopmerking"/>
      </w:pPr>
    </w:p>
    <w:p w14:paraId="68B950FD" w14:textId="77777777" w:rsidR="00BF65E8" w:rsidRDefault="00BF65E8" w:rsidP="00BF65E8">
      <w:pPr>
        <w:pStyle w:val="Tekstopmerking"/>
      </w:pPr>
      <w:r>
        <w:t>“alle informatie over een geïdentificeerde of identificeerbare natuurlijke persoon.”</w:t>
      </w:r>
    </w:p>
    <w:p w14:paraId="2864F71E" w14:textId="77777777" w:rsidR="00BF65E8" w:rsidRDefault="00BF65E8" w:rsidP="00BF65E8">
      <w:pPr>
        <w:pStyle w:val="Tekstopmerking"/>
      </w:pPr>
    </w:p>
    <w:p w14:paraId="14C07375" w14:textId="77777777" w:rsidR="00BF65E8" w:rsidRDefault="00BF65E8" w:rsidP="00BF65E8">
      <w:pPr>
        <w:pStyle w:val="Tekstopmerking"/>
      </w:pPr>
      <w:r>
        <w:t xml:space="preserve">Ook informatie die indirect naar een persoon te herleiden is, valt hieronder. Het lijkt mij dat deze gegevens ook zijn gekoppeld aan de aanvrager/bewoner.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5F4CD" w15:done="1"/>
  <w15:commentEx w15:paraId="14C07375" w15:paraIdParent="1025F4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56C13" w16cex:dateUtc="2026-02-12T08:30:00Z"/>
  <w16cex:commentExtensible w16cex:durableId="6B167313" w16cex:dateUtc="2026-02-12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5F4CD" w16cid:durableId="2C856C13"/>
  <w16cid:commentId w16cid:paraId="14C07375" w16cid:durableId="6B167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0FDC" w14:textId="77777777" w:rsidR="000A6DBD" w:rsidRDefault="000A6DBD">
      <w:r>
        <w:separator/>
      </w:r>
    </w:p>
  </w:endnote>
  <w:endnote w:type="continuationSeparator" w:id="0">
    <w:p w14:paraId="3E224857" w14:textId="77777777" w:rsidR="000A6DBD" w:rsidRDefault="000A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ckmann Medium">
    <w:altName w:val="Calibri"/>
    <w:panose1 w:val="020B0604020202020204"/>
    <w:charset w:val="00"/>
    <w:family w:val="modern"/>
    <w:pitch w:val="variable"/>
    <w:sig w:usb0="A000006F" w:usb1="0000006A" w:usb2="00000000" w:usb3="00000000" w:csb0="00000093"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99D5" w14:textId="351A25FD" w:rsidR="00E455A3" w:rsidRPr="007579C5" w:rsidRDefault="00E455A3" w:rsidP="00E455A3">
    <w:pPr>
      <w:pStyle w:val="Voettekst"/>
      <w:tabs>
        <w:tab w:val="right" w:pos="9866"/>
      </w:tabs>
      <w:ind w:right="-680"/>
      <w:rPr>
        <w:b/>
        <w:bCs/>
        <w:color w:val="4F81BD" w:themeColor="accent1"/>
        <w:sz w:val="14"/>
        <w:szCs w:val="14"/>
      </w:rPr>
    </w:pPr>
    <w:r w:rsidRPr="007579C5">
      <w:rPr>
        <w:sz w:val="14"/>
        <w:szCs w:val="14"/>
      </w:rPr>
      <w:t xml:space="preserve">Toelatingsprocedure Open House Isolatieadviseur Zeeuws Isolatieprogramma – </w:t>
    </w:r>
    <w:r>
      <w:rPr>
        <w:sz w:val="14"/>
        <w:szCs w:val="14"/>
      </w:rPr>
      <w:t>Verwerkingsovereenkomst</w:t>
    </w:r>
    <w:r w:rsidRPr="007579C5">
      <w:rPr>
        <w:sz w:val="14"/>
        <w:szCs w:val="14"/>
      </w:rPr>
      <w:tab/>
    </w:r>
  </w:p>
  <w:p w14:paraId="467421F6" w14:textId="2399532D" w:rsidR="00B5070A" w:rsidRPr="00363301" w:rsidRDefault="00B5070A" w:rsidP="00F970C9">
    <w:pPr>
      <w:pStyle w:val="Voettekst"/>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26A2" w14:textId="77777777" w:rsidR="000A6DBD" w:rsidRDefault="000A6DBD">
      <w:r>
        <w:separator/>
      </w:r>
    </w:p>
  </w:footnote>
  <w:footnote w:type="continuationSeparator" w:id="0">
    <w:p w14:paraId="695AE098" w14:textId="77777777" w:rsidR="000A6DBD" w:rsidRDefault="000A6DBD">
      <w:r>
        <w:continuationSeparator/>
      </w:r>
    </w:p>
  </w:footnote>
  <w:footnote w:id="1">
    <w:p w14:paraId="4CF5FA07" w14:textId="2AB6F9B5" w:rsidR="003A13BE" w:rsidRPr="00FA46BD" w:rsidRDefault="003A13BE">
      <w:pPr>
        <w:pStyle w:val="Voetnoottekst"/>
        <w:rPr>
          <w:sz w:val="18"/>
          <w:szCs w:val="18"/>
        </w:rPr>
      </w:pPr>
      <w:r w:rsidRPr="00FA46BD">
        <w:rPr>
          <w:rStyle w:val="Voetnootmarkering"/>
          <w:sz w:val="18"/>
          <w:szCs w:val="18"/>
        </w:rPr>
        <w:footnoteRef/>
      </w:r>
      <w:r w:rsidRPr="00FA46BD">
        <w:rPr>
          <w:sz w:val="18"/>
          <w:szCs w:val="18"/>
        </w:rPr>
        <w:t xml:space="preserve"> </w:t>
      </w:r>
      <w:r w:rsidR="00342412" w:rsidRPr="00FA46BD">
        <w:rPr>
          <w:sz w:val="18"/>
          <w:szCs w:val="18"/>
        </w:rPr>
        <w:t xml:space="preserve">Een derde partij (sub-subverwerker) die in opdracht van de subverwerker is ingeschakeld.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850F" w14:textId="31CA01BA" w:rsidR="00161A8F" w:rsidRDefault="00161A8F">
    <w:pPr>
      <w:pStyle w:val="Koptekst"/>
    </w:pPr>
    <w:r>
      <w:rPr>
        <w:noProof/>
      </w:rPr>
      <w:drawing>
        <wp:inline distT="0" distB="0" distL="0" distR="0" wp14:anchorId="25217633" wp14:editId="0FC04E22">
          <wp:extent cx="1981200" cy="952500"/>
          <wp:effectExtent l="0" t="0" r="0" b="0"/>
          <wp:docPr id="1" name="Afbeelding 1" descr="Logo Gemeente Terneuzen, ga naar d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eente Terneuzen, ga naar de 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52500"/>
                  </a:xfrm>
                  <a:prstGeom prst="rect">
                    <a:avLst/>
                  </a:prstGeom>
                  <a:noFill/>
                  <a:ln>
                    <a:noFill/>
                  </a:ln>
                </pic:spPr>
              </pic:pic>
            </a:graphicData>
          </a:graphic>
        </wp:inline>
      </w:drawing>
    </w:r>
  </w:p>
  <w:p w14:paraId="36E860F0" w14:textId="77777777" w:rsidR="00161A8F" w:rsidRDefault="00161A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55F"/>
    <w:multiLevelType w:val="hybridMultilevel"/>
    <w:tmpl w:val="2E3E586A"/>
    <w:lvl w:ilvl="0" w:tplc="0413000F">
      <w:start w:val="1"/>
      <w:numFmt w:val="decimal"/>
      <w:lvlText w:val="%1."/>
      <w:lvlJc w:val="left"/>
      <w:pPr>
        <w:ind w:left="720" w:hanging="360"/>
      </w:pPr>
    </w:lvl>
    <w:lvl w:ilvl="1" w:tplc="7CEA922C">
      <w:start w:val="1"/>
      <w:numFmt w:val="lowerRoman"/>
      <w:lvlText w:val="(%2)"/>
      <w:lvlJc w:val="left"/>
      <w:pPr>
        <w:ind w:left="1800" w:hanging="72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4F4414D"/>
    <w:multiLevelType w:val="hybridMultilevel"/>
    <w:tmpl w:val="37FAC6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426ECB"/>
    <w:multiLevelType w:val="hybridMultilevel"/>
    <w:tmpl w:val="2E3E586A"/>
    <w:lvl w:ilvl="0" w:tplc="0413000F">
      <w:start w:val="1"/>
      <w:numFmt w:val="decimal"/>
      <w:lvlText w:val="%1."/>
      <w:lvlJc w:val="left"/>
      <w:pPr>
        <w:ind w:left="720" w:hanging="360"/>
      </w:pPr>
    </w:lvl>
    <w:lvl w:ilvl="1" w:tplc="7CEA922C">
      <w:start w:val="1"/>
      <w:numFmt w:val="lowerRoman"/>
      <w:lvlText w:val="(%2)"/>
      <w:lvlJc w:val="left"/>
      <w:pPr>
        <w:ind w:left="1800" w:hanging="72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E7D66"/>
    <w:multiLevelType w:val="hybridMultilevel"/>
    <w:tmpl w:val="2E3E586A"/>
    <w:lvl w:ilvl="0" w:tplc="0413000F">
      <w:start w:val="1"/>
      <w:numFmt w:val="decimal"/>
      <w:lvlText w:val="%1."/>
      <w:lvlJc w:val="left"/>
      <w:pPr>
        <w:ind w:left="720" w:hanging="360"/>
      </w:pPr>
    </w:lvl>
    <w:lvl w:ilvl="1" w:tplc="7CEA922C">
      <w:start w:val="1"/>
      <w:numFmt w:val="lowerRoman"/>
      <w:lvlText w:val="(%2)"/>
      <w:lvlJc w:val="left"/>
      <w:pPr>
        <w:ind w:left="1800" w:hanging="72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20F052AE"/>
    <w:multiLevelType w:val="hybridMultilevel"/>
    <w:tmpl w:val="B3322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47134E"/>
    <w:multiLevelType w:val="hybridMultilevel"/>
    <w:tmpl w:val="0896D0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ABF1CFE"/>
    <w:multiLevelType w:val="hybridMultilevel"/>
    <w:tmpl w:val="E61452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6621CD1"/>
    <w:multiLevelType w:val="hybridMultilevel"/>
    <w:tmpl w:val="5FE40F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8CCCB27"/>
    <w:multiLevelType w:val="hybridMultilevel"/>
    <w:tmpl w:val="D122B144"/>
    <w:lvl w:ilvl="0" w:tplc="0B7024B2">
      <w:start w:val="1"/>
      <w:numFmt w:val="bullet"/>
      <w:lvlText w:val="-"/>
      <w:lvlJc w:val="left"/>
      <w:pPr>
        <w:ind w:left="720" w:hanging="360"/>
      </w:pPr>
      <w:rPr>
        <w:rFonts w:ascii="Calibri" w:hAnsi="Calibri" w:hint="default"/>
      </w:rPr>
    </w:lvl>
    <w:lvl w:ilvl="1" w:tplc="09CE7502">
      <w:start w:val="1"/>
      <w:numFmt w:val="bullet"/>
      <w:lvlText w:val="o"/>
      <w:lvlJc w:val="left"/>
      <w:pPr>
        <w:ind w:left="1440" w:hanging="360"/>
      </w:pPr>
      <w:rPr>
        <w:rFonts w:ascii="Courier New" w:hAnsi="Courier New" w:hint="default"/>
      </w:rPr>
    </w:lvl>
    <w:lvl w:ilvl="2" w:tplc="2A706AA2">
      <w:start w:val="1"/>
      <w:numFmt w:val="bullet"/>
      <w:lvlText w:val=""/>
      <w:lvlJc w:val="left"/>
      <w:pPr>
        <w:ind w:left="2160" w:hanging="360"/>
      </w:pPr>
      <w:rPr>
        <w:rFonts w:ascii="Wingdings" w:hAnsi="Wingdings" w:hint="default"/>
      </w:rPr>
    </w:lvl>
    <w:lvl w:ilvl="3" w:tplc="62E2FF6E">
      <w:start w:val="1"/>
      <w:numFmt w:val="bullet"/>
      <w:lvlText w:val=""/>
      <w:lvlJc w:val="left"/>
      <w:pPr>
        <w:ind w:left="2880" w:hanging="360"/>
      </w:pPr>
      <w:rPr>
        <w:rFonts w:ascii="Symbol" w:hAnsi="Symbol" w:hint="default"/>
      </w:rPr>
    </w:lvl>
    <w:lvl w:ilvl="4" w:tplc="E168E1AA">
      <w:start w:val="1"/>
      <w:numFmt w:val="bullet"/>
      <w:lvlText w:val="o"/>
      <w:lvlJc w:val="left"/>
      <w:pPr>
        <w:ind w:left="3600" w:hanging="360"/>
      </w:pPr>
      <w:rPr>
        <w:rFonts w:ascii="Courier New" w:hAnsi="Courier New" w:hint="default"/>
      </w:rPr>
    </w:lvl>
    <w:lvl w:ilvl="5" w:tplc="F9B42984">
      <w:start w:val="1"/>
      <w:numFmt w:val="bullet"/>
      <w:lvlText w:val=""/>
      <w:lvlJc w:val="left"/>
      <w:pPr>
        <w:ind w:left="4320" w:hanging="360"/>
      </w:pPr>
      <w:rPr>
        <w:rFonts w:ascii="Wingdings" w:hAnsi="Wingdings" w:hint="default"/>
      </w:rPr>
    </w:lvl>
    <w:lvl w:ilvl="6" w:tplc="FFFAE4C2">
      <w:start w:val="1"/>
      <w:numFmt w:val="bullet"/>
      <w:lvlText w:val=""/>
      <w:lvlJc w:val="left"/>
      <w:pPr>
        <w:ind w:left="5040" w:hanging="360"/>
      </w:pPr>
      <w:rPr>
        <w:rFonts w:ascii="Symbol" w:hAnsi="Symbol" w:hint="default"/>
      </w:rPr>
    </w:lvl>
    <w:lvl w:ilvl="7" w:tplc="999EEAAA">
      <w:start w:val="1"/>
      <w:numFmt w:val="bullet"/>
      <w:lvlText w:val="o"/>
      <w:lvlJc w:val="left"/>
      <w:pPr>
        <w:ind w:left="5760" w:hanging="360"/>
      </w:pPr>
      <w:rPr>
        <w:rFonts w:ascii="Courier New" w:hAnsi="Courier New" w:hint="default"/>
      </w:rPr>
    </w:lvl>
    <w:lvl w:ilvl="8" w:tplc="10FAB6BA">
      <w:start w:val="1"/>
      <w:numFmt w:val="bullet"/>
      <w:lvlText w:val=""/>
      <w:lvlJc w:val="left"/>
      <w:pPr>
        <w:ind w:left="6480" w:hanging="360"/>
      </w:pPr>
      <w:rPr>
        <w:rFonts w:ascii="Wingdings" w:hAnsi="Wingdings" w:hint="default"/>
      </w:rPr>
    </w:lvl>
  </w:abstractNum>
  <w:abstractNum w:abstractNumId="17" w15:restartNumberingAfterBreak="0">
    <w:nsid w:val="3A051440"/>
    <w:multiLevelType w:val="hybridMultilevel"/>
    <w:tmpl w:val="C30082E2"/>
    <w:lvl w:ilvl="0" w:tplc="19DED02C">
      <w:start w:val="3"/>
      <w:numFmt w:val="upperLetter"/>
      <w:lvlText w:val="%1."/>
      <w:lvlJc w:val="left"/>
      <w:pPr>
        <w:ind w:left="356" w:hanging="360"/>
      </w:pPr>
      <w:rPr>
        <w:rFonts w:hint="default"/>
      </w:rPr>
    </w:lvl>
    <w:lvl w:ilvl="1" w:tplc="04130019" w:tentative="1">
      <w:start w:val="1"/>
      <w:numFmt w:val="lowerLetter"/>
      <w:lvlText w:val="%2."/>
      <w:lvlJc w:val="left"/>
      <w:pPr>
        <w:ind w:left="1076" w:hanging="360"/>
      </w:pPr>
    </w:lvl>
    <w:lvl w:ilvl="2" w:tplc="0413001B" w:tentative="1">
      <w:start w:val="1"/>
      <w:numFmt w:val="lowerRoman"/>
      <w:lvlText w:val="%3."/>
      <w:lvlJc w:val="right"/>
      <w:pPr>
        <w:ind w:left="1796" w:hanging="180"/>
      </w:pPr>
    </w:lvl>
    <w:lvl w:ilvl="3" w:tplc="0413000F" w:tentative="1">
      <w:start w:val="1"/>
      <w:numFmt w:val="decimal"/>
      <w:lvlText w:val="%4."/>
      <w:lvlJc w:val="left"/>
      <w:pPr>
        <w:ind w:left="2516" w:hanging="360"/>
      </w:pPr>
    </w:lvl>
    <w:lvl w:ilvl="4" w:tplc="04130019" w:tentative="1">
      <w:start w:val="1"/>
      <w:numFmt w:val="lowerLetter"/>
      <w:lvlText w:val="%5."/>
      <w:lvlJc w:val="left"/>
      <w:pPr>
        <w:ind w:left="3236" w:hanging="360"/>
      </w:pPr>
    </w:lvl>
    <w:lvl w:ilvl="5" w:tplc="0413001B" w:tentative="1">
      <w:start w:val="1"/>
      <w:numFmt w:val="lowerRoman"/>
      <w:lvlText w:val="%6."/>
      <w:lvlJc w:val="right"/>
      <w:pPr>
        <w:ind w:left="3956" w:hanging="180"/>
      </w:pPr>
    </w:lvl>
    <w:lvl w:ilvl="6" w:tplc="0413000F" w:tentative="1">
      <w:start w:val="1"/>
      <w:numFmt w:val="decimal"/>
      <w:lvlText w:val="%7."/>
      <w:lvlJc w:val="left"/>
      <w:pPr>
        <w:ind w:left="4676" w:hanging="360"/>
      </w:pPr>
    </w:lvl>
    <w:lvl w:ilvl="7" w:tplc="04130019" w:tentative="1">
      <w:start w:val="1"/>
      <w:numFmt w:val="lowerLetter"/>
      <w:lvlText w:val="%8."/>
      <w:lvlJc w:val="left"/>
      <w:pPr>
        <w:ind w:left="5396" w:hanging="360"/>
      </w:pPr>
    </w:lvl>
    <w:lvl w:ilvl="8" w:tplc="0413001B" w:tentative="1">
      <w:start w:val="1"/>
      <w:numFmt w:val="lowerRoman"/>
      <w:lvlText w:val="%9."/>
      <w:lvlJc w:val="right"/>
      <w:pPr>
        <w:ind w:left="6116" w:hanging="180"/>
      </w:pPr>
    </w:lvl>
  </w:abstractNum>
  <w:abstractNum w:abstractNumId="18"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9B10EE"/>
    <w:multiLevelType w:val="hybridMultilevel"/>
    <w:tmpl w:val="95684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1"/>
  </w:num>
  <w:num w:numId="3" w16cid:durableId="741832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24"/>
  </w:num>
  <w:num w:numId="5" w16cid:durableId="45104183">
    <w:abstractNumId w:val="14"/>
  </w:num>
  <w:num w:numId="6" w16cid:durableId="1912959972">
    <w:abstractNumId w:val="9"/>
  </w:num>
  <w:num w:numId="7" w16cid:durableId="2061437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011437">
    <w:abstractNumId w:val="22"/>
  </w:num>
  <w:num w:numId="9" w16cid:durableId="1929804145">
    <w:abstractNumId w:val="23"/>
  </w:num>
  <w:num w:numId="10" w16cid:durableId="835923306">
    <w:abstractNumId w:val="19"/>
  </w:num>
  <w:num w:numId="11" w16cid:durableId="1735471843">
    <w:abstractNumId w:val="7"/>
  </w:num>
  <w:num w:numId="12" w16cid:durableId="1261797132">
    <w:abstractNumId w:val="4"/>
  </w:num>
  <w:num w:numId="13" w16cid:durableId="2077775925">
    <w:abstractNumId w:val="13"/>
  </w:num>
  <w:num w:numId="14" w16cid:durableId="1715737194">
    <w:abstractNumId w:val="6"/>
  </w:num>
  <w:num w:numId="15" w16cid:durableId="783304176">
    <w:abstractNumId w:val="18"/>
  </w:num>
  <w:num w:numId="16" w16cid:durableId="133137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8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989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447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2977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102377">
    <w:abstractNumId w:val="11"/>
  </w:num>
  <w:num w:numId="22" w16cid:durableId="1008559841">
    <w:abstractNumId w:val="17"/>
  </w:num>
  <w:num w:numId="23" w16cid:durableId="2000308283">
    <w:abstractNumId w:val="0"/>
  </w:num>
  <w:num w:numId="24" w16cid:durableId="2108693005">
    <w:abstractNumId w:val="10"/>
  </w:num>
  <w:num w:numId="25" w16cid:durableId="381369235">
    <w:abstractNumId w:val="20"/>
  </w:num>
  <w:num w:numId="26" w16cid:durableId="1312714863">
    <w:abstractNumId w:val="16"/>
  </w:num>
  <w:num w:numId="27" w16cid:durableId="690835854">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que Verschelling">
    <w15:presenceInfo w15:providerId="AD" w15:userId="S::m.verschelling@terneuzen.nl::3420c19c-acc1-4028-9743-04fad143e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0A26"/>
    <w:rsid w:val="00053C4A"/>
    <w:rsid w:val="00055D20"/>
    <w:rsid w:val="00060E42"/>
    <w:rsid w:val="000614A6"/>
    <w:rsid w:val="000620E1"/>
    <w:rsid w:val="00067C4B"/>
    <w:rsid w:val="000712C2"/>
    <w:rsid w:val="00071EEE"/>
    <w:rsid w:val="0007375A"/>
    <w:rsid w:val="000871EB"/>
    <w:rsid w:val="00090F73"/>
    <w:rsid w:val="000956E8"/>
    <w:rsid w:val="0009679E"/>
    <w:rsid w:val="000A6D0C"/>
    <w:rsid w:val="000A6DBD"/>
    <w:rsid w:val="000A7754"/>
    <w:rsid w:val="000B2777"/>
    <w:rsid w:val="000B57C6"/>
    <w:rsid w:val="000C2E8C"/>
    <w:rsid w:val="000C300E"/>
    <w:rsid w:val="000C5626"/>
    <w:rsid w:val="000D2608"/>
    <w:rsid w:val="000E547A"/>
    <w:rsid w:val="000F06EB"/>
    <w:rsid w:val="000F4241"/>
    <w:rsid w:val="000F7149"/>
    <w:rsid w:val="000F7ED9"/>
    <w:rsid w:val="001028DF"/>
    <w:rsid w:val="00107839"/>
    <w:rsid w:val="001123B3"/>
    <w:rsid w:val="00120750"/>
    <w:rsid w:val="00126243"/>
    <w:rsid w:val="00126FF3"/>
    <w:rsid w:val="00127BFA"/>
    <w:rsid w:val="0013286B"/>
    <w:rsid w:val="00132EC1"/>
    <w:rsid w:val="00135F9B"/>
    <w:rsid w:val="00141229"/>
    <w:rsid w:val="00144830"/>
    <w:rsid w:val="001459BB"/>
    <w:rsid w:val="00155A80"/>
    <w:rsid w:val="00161A8F"/>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5F37"/>
    <w:rsid w:val="001B6114"/>
    <w:rsid w:val="001B631F"/>
    <w:rsid w:val="001B7F86"/>
    <w:rsid w:val="001C027C"/>
    <w:rsid w:val="001C1A99"/>
    <w:rsid w:val="001C22F4"/>
    <w:rsid w:val="001C2581"/>
    <w:rsid w:val="001D1437"/>
    <w:rsid w:val="001E01E4"/>
    <w:rsid w:val="001E666E"/>
    <w:rsid w:val="001E70A0"/>
    <w:rsid w:val="001F1DA4"/>
    <w:rsid w:val="001F4A10"/>
    <w:rsid w:val="001F4D1B"/>
    <w:rsid w:val="001F59F8"/>
    <w:rsid w:val="001F7110"/>
    <w:rsid w:val="002004E9"/>
    <w:rsid w:val="002019E7"/>
    <w:rsid w:val="00202C0A"/>
    <w:rsid w:val="00205E84"/>
    <w:rsid w:val="00206DE7"/>
    <w:rsid w:val="002216F1"/>
    <w:rsid w:val="00221D8A"/>
    <w:rsid w:val="00224F09"/>
    <w:rsid w:val="00232B1B"/>
    <w:rsid w:val="002353BC"/>
    <w:rsid w:val="00235A14"/>
    <w:rsid w:val="00236271"/>
    <w:rsid w:val="00242EB0"/>
    <w:rsid w:val="002507F7"/>
    <w:rsid w:val="00252287"/>
    <w:rsid w:val="002570A2"/>
    <w:rsid w:val="0025750A"/>
    <w:rsid w:val="00273192"/>
    <w:rsid w:val="00274ED4"/>
    <w:rsid w:val="0028199B"/>
    <w:rsid w:val="00282ECB"/>
    <w:rsid w:val="00283312"/>
    <w:rsid w:val="00283D9D"/>
    <w:rsid w:val="00286A9B"/>
    <w:rsid w:val="00291912"/>
    <w:rsid w:val="00292631"/>
    <w:rsid w:val="00292E36"/>
    <w:rsid w:val="00296DDC"/>
    <w:rsid w:val="002A539A"/>
    <w:rsid w:val="002B7520"/>
    <w:rsid w:val="002B7F2A"/>
    <w:rsid w:val="002C06AA"/>
    <w:rsid w:val="002C1A2D"/>
    <w:rsid w:val="002C1BDB"/>
    <w:rsid w:val="002C2FEC"/>
    <w:rsid w:val="002C394E"/>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0769C"/>
    <w:rsid w:val="00310740"/>
    <w:rsid w:val="00316650"/>
    <w:rsid w:val="003168A4"/>
    <w:rsid w:val="003203F5"/>
    <w:rsid w:val="003234F3"/>
    <w:rsid w:val="00323F27"/>
    <w:rsid w:val="00324217"/>
    <w:rsid w:val="00330078"/>
    <w:rsid w:val="003313F7"/>
    <w:rsid w:val="00331CC3"/>
    <w:rsid w:val="00333528"/>
    <w:rsid w:val="003336CA"/>
    <w:rsid w:val="00334709"/>
    <w:rsid w:val="00336F6F"/>
    <w:rsid w:val="00337E86"/>
    <w:rsid w:val="0034168A"/>
    <w:rsid w:val="00341AFA"/>
    <w:rsid w:val="00342412"/>
    <w:rsid w:val="00343113"/>
    <w:rsid w:val="003478B0"/>
    <w:rsid w:val="00354407"/>
    <w:rsid w:val="00354C71"/>
    <w:rsid w:val="00356EBE"/>
    <w:rsid w:val="003613FE"/>
    <w:rsid w:val="003614B4"/>
    <w:rsid w:val="003630A5"/>
    <w:rsid w:val="00363301"/>
    <w:rsid w:val="003639C4"/>
    <w:rsid w:val="0037089F"/>
    <w:rsid w:val="00374BB4"/>
    <w:rsid w:val="00375B21"/>
    <w:rsid w:val="003776A1"/>
    <w:rsid w:val="00381E74"/>
    <w:rsid w:val="00381F38"/>
    <w:rsid w:val="00383D08"/>
    <w:rsid w:val="0039309C"/>
    <w:rsid w:val="00396301"/>
    <w:rsid w:val="00396EB3"/>
    <w:rsid w:val="003A13BE"/>
    <w:rsid w:val="003A36BA"/>
    <w:rsid w:val="003A591D"/>
    <w:rsid w:val="003B42DF"/>
    <w:rsid w:val="003B5902"/>
    <w:rsid w:val="003B6305"/>
    <w:rsid w:val="003C25E5"/>
    <w:rsid w:val="003C295A"/>
    <w:rsid w:val="003C30F0"/>
    <w:rsid w:val="003C6402"/>
    <w:rsid w:val="003C7F38"/>
    <w:rsid w:val="003D19C8"/>
    <w:rsid w:val="003E3CE1"/>
    <w:rsid w:val="003E4414"/>
    <w:rsid w:val="003E4C15"/>
    <w:rsid w:val="003E4EA6"/>
    <w:rsid w:val="003E5FCA"/>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1188"/>
    <w:rsid w:val="004333D0"/>
    <w:rsid w:val="00433EAE"/>
    <w:rsid w:val="00437E2F"/>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4F3"/>
    <w:rsid w:val="004C5C35"/>
    <w:rsid w:val="004C76A2"/>
    <w:rsid w:val="004D76F1"/>
    <w:rsid w:val="004E1DA1"/>
    <w:rsid w:val="004E21DE"/>
    <w:rsid w:val="004E41C9"/>
    <w:rsid w:val="004E645C"/>
    <w:rsid w:val="004F185D"/>
    <w:rsid w:val="004F4236"/>
    <w:rsid w:val="004F6E12"/>
    <w:rsid w:val="00501C24"/>
    <w:rsid w:val="0050206C"/>
    <w:rsid w:val="00505D70"/>
    <w:rsid w:val="00510C13"/>
    <w:rsid w:val="005116CA"/>
    <w:rsid w:val="00515B6B"/>
    <w:rsid w:val="00516A85"/>
    <w:rsid w:val="00521022"/>
    <w:rsid w:val="005253D0"/>
    <w:rsid w:val="00525B8D"/>
    <w:rsid w:val="00526DB3"/>
    <w:rsid w:val="00527D57"/>
    <w:rsid w:val="005312FD"/>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18"/>
    <w:rsid w:val="00560CDA"/>
    <w:rsid w:val="00562FFF"/>
    <w:rsid w:val="00565947"/>
    <w:rsid w:val="00583517"/>
    <w:rsid w:val="00591323"/>
    <w:rsid w:val="00597EAB"/>
    <w:rsid w:val="005A39F2"/>
    <w:rsid w:val="005A67D7"/>
    <w:rsid w:val="005A7102"/>
    <w:rsid w:val="005B1728"/>
    <w:rsid w:val="005B3340"/>
    <w:rsid w:val="005C0EB3"/>
    <w:rsid w:val="005C56B8"/>
    <w:rsid w:val="005C56EA"/>
    <w:rsid w:val="005C773B"/>
    <w:rsid w:val="005D05DE"/>
    <w:rsid w:val="005D4761"/>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3A27"/>
    <w:rsid w:val="006863EF"/>
    <w:rsid w:val="006935DC"/>
    <w:rsid w:val="006945D8"/>
    <w:rsid w:val="00697DD3"/>
    <w:rsid w:val="006A21D9"/>
    <w:rsid w:val="006A6022"/>
    <w:rsid w:val="006A7EFD"/>
    <w:rsid w:val="006B1769"/>
    <w:rsid w:val="006C4CAD"/>
    <w:rsid w:val="006C71D5"/>
    <w:rsid w:val="006D2479"/>
    <w:rsid w:val="006D2D01"/>
    <w:rsid w:val="006D3AD7"/>
    <w:rsid w:val="006D4846"/>
    <w:rsid w:val="006D65B2"/>
    <w:rsid w:val="006D66BC"/>
    <w:rsid w:val="006D6CAB"/>
    <w:rsid w:val="006E30E2"/>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16461"/>
    <w:rsid w:val="007227D8"/>
    <w:rsid w:val="00731D9E"/>
    <w:rsid w:val="00732C58"/>
    <w:rsid w:val="00735340"/>
    <w:rsid w:val="00736161"/>
    <w:rsid w:val="007364BF"/>
    <w:rsid w:val="00736834"/>
    <w:rsid w:val="00737F82"/>
    <w:rsid w:val="00741F01"/>
    <w:rsid w:val="00742F93"/>
    <w:rsid w:val="00744B2F"/>
    <w:rsid w:val="00746022"/>
    <w:rsid w:val="007469DA"/>
    <w:rsid w:val="00751726"/>
    <w:rsid w:val="00761A1C"/>
    <w:rsid w:val="00763571"/>
    <w:rsid w:val="0076385F"/>
    <w:rsid w:val="007644C0"/>
    <w:rsid w:val="007650A4"/>
    <w:rsid w:val="00765BE0"/>
    <w:rsid w:val="0077250A"/>
    <w:rsid w:val="00786372"/>
    <w:rsid w:val="0078746A"/>
    <w:rsid w:val="00787B76"/>
    <w:rsid w:val="007939C3"/>
    <w:rsid w:val="00795DBE"/>
    <w:rsid w:val="007A13B5"/>
    <w:rsid w:val="007A225A"/>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0016"/>
    <w:rsid w:val="00801B33"/>
    <w:rsid w:val="0080231D"/>
    <w:rsid w:val="00802B63"/>
    <w:rsid w:val="00802C94"/>
    <w:rsid w:val="00805A0D"/>
    <w:rsid w:val="008068E4"/>
    <w:rsid w:val="008114F2"/>
    <w:rsid w:val="00814850"/>
    <w:rsid w:val="00816B07"/>
    <w:rsid w:val="00816F62"/>
    <w:rsid w:val="00820546"/>
    <w:rsid w:val="00820774"/>
    <w:rsid w:val="008341F1"/>
    <w:rsid w:val="0083448B"/>
    <w:rsid w:val="008412FE"/>
    <w:rsid w:val="00846B47"/>
    <w:rsid w:val="00847B4E"/>
    <w:rsid w:val="008544E4"/>
    <w:rsid w:val="008550BA"/>
    <w:rsid w:val="00856B6A"/>
    <w:rsid w:val="00856B85"/>
    <w:rsid w:val="00857D26"/>
    <w:rsid w:val="00864332"/>
    <w:rsid w:val="008647B8"/>
    <w:rsid w:val="00872E55"/>
    <w:rsid w:val="0087703F"/>
    <w:rsid w:val="00881D9C"/>
    <w:rsid w:val="00885AE2"/>
    <w:rsid w:val="0088666A"/>
    <w:rsid w:val="0089191E"/>
    <w:rsid w:val="008A4EE9"/>
    <w:rsid w:val="008A62CC"/>
    <w:rsid w:val="008A7959"/>
    <w:rsid w:val="008A7E7C"/>
    <w:rsid w:val="008B3AA7"/>
    <w:rsid w:val="008B5862"/>
    <w:rsid w:val="008B7BFF"/>
    <w:rsid w:val="008C278B"/>
    <w:rsid w:val="008C427C"/>
    <w:rsid w:val="008C5434"/>
    <w:rsid w:val="008C5ED9"/>
    <w:rsid w:val="008C7836"/>
    <w:rsid w:val="008D028A"/>
    <w:rsid w:val="008D43C1"/>
    <w:rsid w:val="008D7AD9"/>
    <w:rsid w:val="008E7B1A"/>
    <w:rsid w:val="008F2A42"/>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5D84"/>
    <w:rsid w:val="00936E2A"/>
    <w:rsid w:val="00944FFD"/>
    <w:rsid w:val="00946112"/>
    <w:rsid w:val="0095110B"/>
    <w:rsid w:val="009515F0"/>
    <w:rsid w:val="00953D99"/>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051D"/>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3AA1"/>
    <w:rsid w:val="009F5DFC"/>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973F9"/>
    <w:rsid w:val="00AA04F6"/>
    <w:rsid w:val="00AA2461"/>
    <w:rsid w:val="00AA349E"/>
    <w:rsid w:val="00AA53DE"/>
    <w:rsid w:val="00AA6F18"/>
    <w:rsid w:val="00AB1B31"/>
    <w:rsid w:val="00AB5BA9"/>
    <w:rsid w:val="00AB6442"/>
    <w:rsid w:val="00AC08D7"/>
    <w:rsid w:val="00AC2030"/>
    <w:rsid w:val="00AC463A"/>
    <w:rsid w:val="00AC4E96"/>
    <w:rsid w:val="00AC5D77"/>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18CA"/>
    <w:rsid w:val="00B242C5"/>
    <w:rsid w:val="00B24F08"/>
    <w:rsid w:val="00B2789E"/>
    <w:rsid w:val="00B36EC8"/>
    <w:rsid w:val="00B438FC"/>
    <w:rsid w:val="00B461FF"/>
    <w:rsid w:val="00B50071"/>
    <w:rsid w:val="00B5070A"/>
    <w:rsid w:val="00B50AAE"/>
    <w:rsid w:val="00B528DB"/>
    <w:rsid w:val="00B54150"/>
    <w:rsid w:val="00B6071A"/>
    <w:rsid w:val="00B6487E"/>
    <w:rsid w:val="00B700F5"/>
    <w:rsid w:val="00B767C3"/>
    <w:rsid w:val="00B77D60"/>
    <w:rsid w:val="00B84775"/>
    <w:rsid w:val="00B85173"/>
    <w:rsid w:val="00B8599B"/>
    <w:rsid w:val="00B86142"/>
    <w:rsid w:val="00B90F49"/>
    <w:rsid w:val="00B92F7D"/>
    <w:rsid w:val="00B95BA7"/>
    <w:rsid w:val="00B978E3"/>
    <w:rsid w:val="00BA3352"/>
    <w:rsid w:val="00BA37BA"/>
    <w:rsid w:val="00BA5F3D"/>
    <w:rsid w:val="00BB06E6"/>
    <w:rsid w:val="00BB1DE0"/>
    <w:rsid w:val="00BC317D"/>
    <w:rsid w:val="00BC3F32"/>
    <w:rsid w:val="00BD1179"/>
    <w:rsid w:val="00BD1D21"/>
    <w:rsid w:val="00BD2D4B"/>
    <w:rsid w:val="00BD4746"/>
    <w:rsid w:val="00BE6FBF"/>
    <w:rsid w:val="00BE7DD3"/>
    <w:rsid w:val="00BF02BD"/>
    <w:rsid w:val="00BF0F9C"/>
    <w:rsid w:val="00BF4CF9"/>
    <w:rsid w:val="00BF65E8"/>
    <w:rsid w:val="00BF7F36"/>
    <w:rsid w:val="00C02627"/>
    <w:rsid w:val="00C10A6B"/>
    <w:rsid w:val="00C115AB"/>
    <w:rsid w:val="00C128EA"/>
    <w:rsid w:val="00C1360D"/>
    <w:rsid w:val="00C14339"/>
    <w:rsid w:val="00C220D9"/>
    <w:rsid w:val="00C23770"/>
    <w:rsid w:val="00C2517E"/>
    <w:rsid w:val="00C25222"/>
    <w:rsid w:val="00C27212"/>
    <w:rsid w:val="00C36A4C"/>
    <w:rsid w:val="00C420D0"/>
    <w:rsid w:val="00C44043"/>
    <w:rsid w:val="00C47E45"/>
    <w:rsid w:val="00C52B72"/>
    <w:rsid w:val="00C5318A"/>
    <w:rsid w:val="00C5325B"/>
    <w:rsid w:val="00C53D50"/>
    <w:rsid w:val="00C54FF5"/>
    <w:rsid w:val="00C60E62"/>
    <w:rsid w:val="00C62AC6"/>
    <w:rsid w:val="00C64CB6"/>
    <w:rsid w:val="00C66205"/>
    <w:rsid w:val="00C67E25"/>
    <w:rsid w:val="00C70104"/>
    <w:rsid w:val="00C74D02"/>
    <w:rsid w:val="00C76D59"/>
    <w:rsid w:val="00C808B0"/>
    <w:rsid w:val="00C80DDB"/>
    <w:rsid w:val="00C81082"/>
    <w:rsid w:val="00C83B87"/>
    <w:rsid w:val="00C91502"/>
    <w:rsid w:val="00C92BEE"/>
    <w:rsid w:val="00CA158F"/>
    <w:rsid w:val="00CA6BC5"/>
    <w:rsid w:val="00CA746E"/>
    <w:rsid w:val="00CA7FEA"/>
    <w:rsid w:val="00CB0A09"/>
    <w:rsid w:val="00CC126A"/>
    <w:rsid w:val="00CC2E21"/>
    <w:rsid w:val="00CC4CF9"/>
    <w:rsid w:val="00CD14A8"/>
    <w:rsid w:val="00CD2707"/>
    <w:rsid w:val="00CD563A"/>
    <w:rsid w:val="00CD5749"/>
    <w:rsid w:val="00CE29FD"/>
    <w:rsid w:val="00CE4975"/>
    <w:rsid w:val="00CE7170"/>
    <w:rsid w:val="00CE7394"/>
    <w:rsid w:val="00CE7650"/>
    <w:rsid w:val="00CF19E5"/>
    <w:rsid w:val="00CF1FD8"/>
    <w:rsid w:val="00CF556B"/>
    <w:rsid w:val="00D03F76"/>
    <w:rsid w:val="00D06AE3"/>
    <w:rsid w:val="00D10C8E"/>
    <w:rsid w:val="00D14E96"/>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08F"/>
    <w:rsid w:val="00D66240"/>
    <w:rsid w:val="00D662A7"/>
    <w:rsid w:val="00D84A24"/>
    <w:rsid w:val="00D9012B"/>
    <w:rsid w:val="00D931DB"/>
    <w:rsid w:val="00DA012A"/>
    <w:rsid w:val="00DA0C58"/>
    <w:rsid w:val="00DA1D70"/>
    <w:rsid w:val="00DA39B0"/>
    <w:rsid w:val="00DB1009"/>
    <w:rsid w:val="00DB2B84"/>
    <w:rsid w:val="00DB7319"/>
    <w:rsid w:val="00DC027B"/>
    <w:rsid w:val="00DC2F3A"/>
    <w:rsid w:val="00DC47FF"/>
    <w:rsid w:val="00DC4A70"/>
    <w:rsid w:val="00DC563F"/>
    <w:rsid w:val="00DC6B4C"/>
    <w:rsid w:val="00DD089E"/>
    <w:rsid w:val="00DD39EE"/>
    <w:rsid w:val="00DD3EA7"/>
    <w:rsid w:val="00DD63F7"/>
    <w:rsid w:val="00DE3049"/>
    <w:rsid w:val="00DE310A"/>
    <w:rsid w:val="00DE3BAB"/>
    <w:rsid w:val="00DE7FEE"/>
    <w:rsid w:val="00DF147B"/>
    <w:rsid w:val="00E0031D"/>
    <w:rsid w:val="00E00B76"/>
    <w:rsid w:val="00E05A8C"/>
    <w:rsid w:val="00E12D98"/>
    <w:rsid w:val="00E137AB"/>
    <w:rsid w:val="00E21B5A"/>
    <w:rsid w:val="00E22F27"/>
    <w:rsid w:val="00E249AF"/>
    <w:rsid w:val="00E25EB1"/>
    <w:rsid w:val="00E273EA"/>
    <w:rsid w:val="00E27EED"/>
    <w:rsid w:val="00E30795"/>
    <w:rsid w:val="00E3105D"/>
    <w:rsid w:val="00E333EC"/>
    <w:rsid w:val="00E34F93"/>
    <w:rsid w:val="00E3502D"/>
    <w:rsid w:val="00E40662"/>
    <w:rsid w:val="00E455A3"/>
    <w:rsid w:val="00E507EF"/>
    <w:rsid w:val="00E520C7"/>
    <w:rsid w:val="00E53193"/>
    <w:rsid w:val="00E61402"/>
    <w:rsid w:val="00E6158E"/>
    <w:rsid w:val="00E61EED"/>
    <w:rsid w:val="00E63652"/>
    <w:rsid w:val="00E646F1"/>
    <w:rsid w:val="00E65C5F"/>
    <w:rsid w:val="00E703E2"/>
    <w:rsid w:val="00E8041C"/>
    <w:rsid w:val="00E822CD"/>
    <w:rsid w:val="00E82458"/>
    <w:rsid w:val="00E83CC5"/>
    <w:rsid w:val="00E859C7"/>
    <w:rsid w:val="00E87CD7"/>
    <w:rsid w:val="00E95B32"/>
    <w:rsid w:val="00EA0AE8"/>
    <w:rsid w:val="00EA6999"/>
    <w:rsid w:val="00EB614A"/>
    <w:rsid w:val="00EB7A4D"/>
    <w:rsid w:val="00EC3331"/>
    <w:rsid w:val="00EC73AE"/>
    <w:rsid w:val="00ED22B6"/>
    <w:rsid w:val="00ED3FFE"/>
    <w:rsid w:val="00ED6571"/>
    <w:rsid w:val="00EE0640"/>
    <w:rsid w:val="00EE2125"/>
    <w:rsid w:val="00EE2B3A"/>
    <w:rsid w:val="00EE401A"/>
    <w:rsid w:val="00EE4846"/>
    <w:rsid w:val="00EE5432"/>
    <w:rsid w:val="00EE68E6"/>
    <w:rsid w:val="00EE7807"/>
    <w:rsid w:val="00EF0C8A"/>
    <w:rsid w:val="00EF393F"/>
    <w:rsid w:val="00EF4C8F"/>
    <w:rsid w:val="00EF5662"/>
    <w:rsid w:val="00F01D3E"/>
    <w:rsid w:val="00F0324B"/>
    <w:rsid w:val="00F05060"/>
    <w:rsid w:val="00F12D58"/>
    <w:rsid w:val="00F15025"/>
    <w:rsid w:val="00F2013D"/>
    <w:rsid w:val="00F20F40"/>
    <w:rsid w:val="00F3277D"/>
    <w:rsid w:val="00F33A52"/>
    <w:rsid w:val="00F3459F"/>
    <w:rsid w:val="00F35FC5"/>
    <w:rsid w:val="00F400EC"/>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46BD"/>
    <w:rsid w:val="00FA638A"/>
    <w:rsid w:val="00FA66FA"/>
    <w:rsid w:val="00FC0284"/>
    <w:rsid w:val="00FC2A7E"/>
    <w:rsid w:val="00FC2FF9"/>
    <w:rsid w:val="00FC3ADB"/>
    <w:rsid w:val="00FC3EA7"/>
    <w:rsid w:val="00FC592D"/>
    <w:rsid w:val="00FC60BF"/>
    <w:rsid w:val="00FC7C40"/>
    <w:rsid w:val="00FD2598"/>
    <w:rsid w:val="00FD2CD6"/>
    <w:rsid w:val="00FD3681"/>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E2327FA4-EA80-444E-BBA0-02353DBB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styleId="Eindnoottekst">
    <w:name w:val="endnote text"/>
    <w:basedOn w:val="Standaard"/>
    <w:link w:val="EindnoottekstChar"/>
    <w:uiPriority w:val="99"/>
    <w:semiHidden/>
    <w:unhideWhenUsed/>
    <w:rsid w:val="007A225A"/>
    <w:rPr>
      <w:sz w:val="20"/>
      <w:szCs w:val="20"/>
    </w:rPr>
  </w:style>
  <w:style w:type="character" w:customStyle="1" w:styleId="EindnoottekstChar">
    <w:name w:val="Eindnoottekst Char"/>
    <w:basedOn w:val="Standaardalinea-lettertype"/>
    <w:link w:val="Eindnoottekst"/>
    <w:uiPriority w:val="99"/>
    <w:semiHidden/>
    <w:rsid w:val="007A225A"/>
    <w:rPr>
      <w:rFonts w:ascii="Arial" w:eastAsia="Arial" w:hAnsi="Arial" w:cs="Arial"/>
      <w:sz w:val="20"/>
      <w:szCs w:val="20"/>
      <w:lang w:val="nl-NL" w:eastAsia="nl-NL" w:bidi="nl-NL"/>
    </w:rPr>
  </w:style>
  <w:style w:type="character" w:styleId="Eindnootmarkering">
    <w:name w:val="endnote reference"/>
    <w:basedOn w:val="Standaardalinea-lettertype"/>
    <w:uiPriority w:val="99"/>
    <w:semiHidden/>
    <w:unhideWhenUsed/>
    <w:rsid w:val="007A225A"/>
    <w:rPr>
      <w:vertAlign w:val="superscript"/>
    </w:rPr>
  </w:style>
  <w:style w:type="character" w:customStyle="1" w:styleId="cf01">
    <w:name w:val="cf01"/>
    <w:basedOn w:val="Standaardalinea-lettertype"/>
    <w:rsid w:val="00B438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378358238">
      <w:bodyDiv w:val="1"/>
      <w:marLeft w:val="0"/>
      <w:marRight w:val="0"/>
      <w:marTop w:val="0"/>
      <w:marBottom w:val="0"/>
      <w:divBdr>
        <w:top w:val="none" w:sz="0" w:space="0" w:color="auto"/>
        <w:left w:val="none" w:sz="0" w:space="0" w:color="auto"/>
        <w:bottom w:val="none" w:sz="0" w:space="0" w:color="auto"/>
        <w:right w:val="none" w:sz="0" w:space="0" w:color="auto"/>
      </w:divBdr>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6f92c1a-9c24-4c00-ae0d-620ef4ccf2ab" xsi:nil="true"/>
    <lcf76f155ced4ddcb4097134ff3c332f xmlns="8c1bab73-fe6e-4906-8db0-4cca84e192c4">
      <Terms xmlns="http://schemas.microsoft.com/office/infopath/2007/PartnerControls"/>
    </lcf76f155ced4ddcb4097134ff3c332f>
    <_Flow_SignoffStatus xmlns="8c1bab73-fe6e-4906-8db0-4cca84e192c4" xsi:nil="true"/>
    <_dlc_DocId xmlns="06f92c1a-9c24-4c00-ae0d-620ef4ccf2ab">TUFKKSWAKUE4-2144934612-32827</_dlc_DocId>
    <_dlc_DocIdUrl xmlns="06f92c1a-9c24-4c00-ae0d-620ef4ccf2ab">
      <Url>https://reszeeland.sharepoint.com/sites/RESZeeland/_layouts/15/DocIdRedir.aspx?ID=TUFKKSWAKUE4-2144934612-32827</Url>
      <Description>TUFKKSWAKUE4-2144934612-32827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CD6CE39FE2A409AF7169F57E6201B" ma:contentTypeVersion="37" ma:contentTypeDescription="Een nieuw document maken." ma:contentTypeScope="" ma:versionID="02c6e6f0b1349d8c4167f93bb786b879">
  <xsd:schema xmlns:xsd="http://www.w3.org/2001/XMLSchema" xmlns:xs="http://www.w3.org/2001/XMLSchema" xmlns:p="http://schemas.microsoft.com/office/2006/metadata/properties" xmlns:ns2="06f92c1a-9c24-4c00-ae0d-620ef4ccf2ab" xmlns:ns3="8c1bab73-fe6e-4906-8db0-4cca84e192c4" targetNamespace="http://schemas.microsoft.com/office/2006/metadata/properties" ma:root="true" ma:fieldsID="9e476cab2055f0685c21824c8e7aa659" ns2:_="" ns3:_="">
    <xsd:import namespace="06f92c1a-9c24-4c00-ae0d-620ef4ccf2ab"/>
    <xsd:import namespace="8c1bab73-fe6e-4906-8db0-4cca84e192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2c1a-9c24-4c00-ae0d-620ef4ccf2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6426a2e-9640-4a23-b3f4-04af6d4bae22}" ma:internalName="TaxCatchAll" ma:readOnly="false" ma:showField="CatchAllData" ma:web="06f92c1a-9c24-4c00-ae0d-620ef4cc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ab73-fe6e-4906-8db0-4cca84e19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b935f03-a312-424d-95f7-573a4c37d7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06f92c1a-9c24-4c00-ae0d-620ef4ccf2ab"/>
    <ds:schemaRef ds:uri="8c1bab73-fe6e-4906-8db0-4cca84e192c4"/>
  </ds:schemaRefs>
</ds:datastoreItem>
</file>

<file path=customXml/itemProps3.xml><?xml version="1.0" encoding="utf-8"?>
<ds:datastoreItem xmlns:ds="http://schemas.openxmlformats.org/officeDocument/2006/customXml" ds:itemID="{CDA23D56-AF03-4F35-BFD5-2BD498EE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2c1a-9c24-4c00-ae0d-620ef4ccf2ab"/>
    <ds:schemaRef ds:uri="8c1bab73-fe6e-4906-8db0-4cca84e19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C0FA7-1003-4040-8E48-AF1A25F7A3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2716</Words>
  <Characters>14938</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Heerkens</dc:creator>
  <cp:keywords/>
  <dc:description/>
  <cp:lastModifiedBy>Nicole Heerkens</cp:lastModifiedBy>
  <cp:revision>3</cp:revision>
  <dcterms:created xsi:type="dcterms:W3CDTF">2026-02-24T12:55:00Z</dcterms:created>
  <dcterms:modified xsi:type="dcterms:W3CDTF">2026-02-24T13:02:00Z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0x0101003A0CD6CE39FE2A409AF7169F57E6201B</vt:lpwstr>
  </property>
  <property fmtid="{D5CDD505-2E9C-101B-9397-08002B2CF9AE}" pid="3" name="MSIP_Label_defa4170-0d19-0005-0004-bc88714345d2_Enabled">
    <vt:lpwstr>true</vt:lpwstr>
  </property>
  <property fmtid="{D5CDD505-2E9C-101B-9397-08002B2CF9AE}" pid="4" name="MSIP_Label_defa4170-0d19-0005-0004-bc88714345d2_SetDate">
    <vt:lpwstr>2026-01-20T13:47:53Z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8507bd3a-8c68-4b2a-b34e-5c9595223bc5</vt:lpwstr>
  </property>
  <property fmtid="{D5CDD505-2E9C-101B-9397-08002B2CF9AE}" pid="8" name="MSIP_Label_defa4170-0d19-0005-0004-bc88714345d2_ActionId">
    <vt:lpwstr>92f0a453-7d17-4548-801d-56ecf2d5a3bb</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y fmtid="{D5CDD505-2E9C-101B-9397-08002B2CF9AE}" pid="11" name="_dlc_DocIdItemGuid">
    <vt:lpwstr>7f6b55f4-afe9-42cc-aa25-29312ca9dd53</vt:lpwstr>
  </property>
  <property fmtid="{D5CDD505-2E9C-101B-9397-08002B2CF9AE}" pid="12" name="MediaServiceImageTags">
    <vt:lpwstr/>
  </property>
</Properties>
</file>